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956" w14:textId="25232F82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51E25A21" w14:textId="73A87DE6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21F2DF8F" w14:textId="7D77464A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63D080D0" w14:textId="50EA962F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5290751F" w14:textId="0AE9FD42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4DA57C08" w14:textId="60941B71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2CEDA468" w14:textId="33C8E1E7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3C8F36A1" w14:textId="5D2FA4EA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07D68A77" w14:textId="77777777" w:rsidR="001974D7" w:rsidRDefault="001974D7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189B3C1E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  <w:r w:rsidRPr="009968E8">
        <w:rPr>
          <w:rFonts w:ascii="Times New Roman" w:hAnsi="Times New Roman" w:cs="Times New Roman"/>
          <w:b/>
          <w:sz w:val="32"/>
        </w:rPr>
        <w:t>ТЕХНИЧЕСКОЕ ОПИСАНИЕ</w:t>
      </w:r>
    </w:p>
    <w:p w14:paraId="165E18C0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32E84D06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МЕБЕЛЬ </w:t>
      </w:r>
      <w:r w:rsidR="00D7415D">
        <w:rPr>
          <w:rFonts w:ascii="Times New Roman" w:hAnsi="Times New Roman" w:cs="Times New Roman"/>
          <w:b/>
          <w:sz w:val="32"/>
        </w:rPr>
        <w:t>ДЛЯ СИДЕНИЯ И ЛЕЖАНИЯ</w:t>
      </w:r>
    </w:p>
    <w:p w14:paraId="14DFBFC4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66CC7AD9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  <w:r w:rsidRPr="00DA3AF3">
        <w:rPr>
          <w:rFonts w:ascii="Times New Roman" w:hAnsi="Times New Roman" w:cs="Times New Roman"/>
          <w:b/>
          <w:sz w:val="32"/>
        </w:rPr>
        <w:t>№</w:t>
      </w:r>
      <w:r w:rsidR="00DA3AF3">
        <w:rPr>
          <w:rFonts w:ascii="Times New Roman" w:hAnsi="Times New Roman" w:cs="Times New Roman"/>
          <w:b/>
          <w:sz w:val="32"/>
        </w:rPr>
        <w:t xml:space="preserve"> </w:t>
      </w:r>
      <w:r w:rsidR="005774AB" w:rsidRPr="005774AB">
        <w:rPr>
          <w:rFonts w:ascii="Times New Roman" w:hAnsi="Times New Roman" w:cs="Times New Roman"/>
          <w:b/>
          <w:sz w:val="32"/>
        </w:rPr>
        <w:t>69026297</w:t>
      </w:r>
      <w:r w:rsidR="00DA3AF3">
        <w:rPr>
          <w:rFonts w:ascii="Times New Roman" w:hAnsi="Times New Roman" w:cs="Times New Roman"/>
          <w:b/>
          <w:sz w:val="32"/>
        </w:rPr>
        <w:t>-001-2021</w:t>
      </w:r>
    </w:p>
    <w:p w14:paraId="4D91BCF5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6B0AF2F2" w14:textId="77777777" w:rsidR="00D33F61" w:rsidRDefault="00D33F61" w:rsidP="00AB546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 ГОСТ 19917-2014</w:t>
      </w:r>
      <w:r w:rsidRPr="008517BE">
        <w:rPr>
          <w:rFonts w:ascii="Times New Roman" w:hAnsi="Times New Roman" w:cs="Times New Roman"/>
          <w:b/>
          <w:sz w:val="32"/>
        </w:rPr>
        <w:t xml:space="preserve"> Мебель для сидения и лежания. Общие технические условия.</w:t>
      </w:r>
    </w:p>
    <w:p w14:paraId="1E1715FE" w14:textId="77777777" w:rsidR="00D33F61" w:rsidRDefault="00D33F61" w:rsidP="00D33F61">
      <w:pPr>
        <w:jc w:val="center"/>
        <w:rPr>
          <w:rFonts w:ascii="Times New Roman" w:hAnsi="Times New Roman" w:cs="Times New Roman"/>
          <w:b/>
          <w:strike/>
          <w:sz w:val="32"/>
        </w:rPr>
      </w:pPr>
    </w:p>
    <w:p w14:paraId="76B37049" w14:textId="77777777" w:rsidR="00D33F61" w:rsidRDefault="00D33F61" w:rsidP="00D33F61">
      <w:pPr>
        <w:jc w:val="center"/>
        <w:rPr>
          <w:rFonts w:ascii="Times New Roman" w:hAnsi="Times New Roman" w:cs="Times New Roman"/>
          <w:b/>
          <w:strike/>
          <w:sz w:val="32"/>
        </w:rPr>
      </w:pPr>
    </w:p>
    <w:p w14:paraId="5CE79781" w14:textId="77777777" w:rsidR="00D33F61" w:rsidRDefault="00D33F61" w:rsidP="00D33F61">
      <w:pPr>
        <w:jc w:val="center"/>
        <w:rPr>
          <w:rFonts w:ascii="Times New Roman" w:hAnsi="Times New Roman" w:cs="Times New Roman"/>
          <w:b/>
          <w:strike/>
          <w:sz w:val="32"/>
        </w:rPr>
      </w:pPr>
    </w:p>
    <w:p w14:paraId="3BAC1AC9" w14:textId="77777777" w:rsidR="00D33F61" w:rsidRPr="00F67E8B" w:rsidRDefault="00D33F61" w:rsidP="00D33F61">
      <w:pPr>
        <w:jc w:val="center"/>
        <w:rPr>
          <w:rFonts w:ascii="Times New Roman" w:hAnsi="Times New Roman" w:cs="Times New Roman"/>
          <w:b/>
          <w:strike/>
          <w:sz w:val="32"/>
        </w:rPr>
      </w:pPr>
    </w:p>
    <w:p w14:paraId="548C7293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2B145E46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47717A59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676F76C8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3A2CB750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60815E0A" w14:textId="77777777" w:rsidR="00D33F61" w:rsidRDefault="00D33F61" w:rsidP="00D33F61">
      <w:pPr>
        <w:jc w:val="center"/>
        <w:rPr>
          <w:rFonts w:ascii="Times New Roman" w:hAnsi="Times New Roman" w:cs="Times New Roman"/>
          <w:b/>
          <w:sz w:val="32"/>
        </w:rPr>
      </w:pPr>
    </w:p>
    <w:p w14:paraId="5E0187A3" w14:textId="77777777" w:rsidR="00D33F61" w:rsidRDefault="00D33F61" w:rsidP="00D33F61">
      <w:pPr>
        <w:rPr>
          <w:rFonts w:ascii="Times New Roman" w:hAnsi="Times New Roman" w:cs="Times New Roman"/>
          <w:b/>
          <w:sz w:val="32"/>
        </w:rPr>
      </w:pPr>
    </w:p>
    <w:p w14:paraId="5AD570DC" w14:textId="77777777" w:rsidR="001974D7" w:rsidRDefault="001974D7" w:rsidP="00D33F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14:paraId="3ED77377" w14:textId="77777777" w:rsidR="001974D7" w:rsidRDefault="001974D7" w:rsidP="00D33F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14:paraId="7BBD6887" w14:textId="49578D60" w:rsidR="00D33F61" w:rsidRPr="00223F01" w:rsidRDefault="00D33F61" w:rsidP="00D33F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23F01">
        <w:rPr>
          <w:rFonts w:ascii="Times New Roman" w:hAnsi="Times New Roman" w:cs="Times New Roman"/>
          <w:b/>
          <w:sz w:val="32"/>
        </w:rPr>
        <w:t>ВВЕДЕНИЕ</w:t>
      </w:r>
    </w:p>
    <w:p w14:paraId="2C600DF6" w14:textId="77777777" w:rsidR="00D33F61" w:rsidRPr="002D55F5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т</w:t>
      </w:r>
      <w:r w:rsidRPr="002D55F5">
        <w:rPr>
          <w:rFonts w:ascii="Times New Roman" w:hAnsi="Times New Roman" w:cs="Times New Roman"/>
          <w:sz w:val="28"/>
          <w:szCs w:val="28"/>
        </w:rPr>
        <w:t>ехническое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(ТО)</w:t>
      </w:r>
      <w:r w:rsidRPr="002D55F5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D7415D">
        <w:rPr>
          <w:rFonts w:ascii="Times New Roman" w:hAnsi="Times New Roman" w:cs="Times New Roman"/>
          <w:sz w:val="28"/>
          <w:szCs w:val="28"/>
        </w:rPr>
        <w:t xml:space="preserve">мебель </w:t>
      </w:r>
      <w:r>
        <w:rPr>
          <w:rFonts w:ascii="Times New Roman" w:hAnsi="Times New Roman" w:cs="Times New Roman"/>
          <w:sz w:val="28"/>
          <w:szCs w:val="28"/>
        </w:rPr>
        <w:t xml:space="preserve">бытовую </w:t>
      </w:r>
      <w:r w:rsidR="00DE13E4">
        <w:rPr>
          <w:rFonts w:ascii="Times New Roman" w:hAnsi="Times New Roman" w:cs="Times New Roman"/>
          <w:sz w:val="28"/>
          <w:szCs w:val="28"/>
        </w:rPr>
        <w:t>для сидения и лежания</w:t>
      </w:r>
      <w:r w:rsidR="00CD6422">
        <w:rPr>
          <w:rFonts w:ascii="Times New Roman" w:hAnsi="Times New Roman" w:cs="Times New Roman"/>
          <w:sz w:val="28"/>
          <w:szCs w:val="28"/>
        </w:rPr>
        <w:t>: кресло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«изделия», «мебельная продукция»).</w:t>
      </w:r>
    </w:p>
    <w:p w14:paraId="7C046736" w14:textId="77777777" w:rsidR="00D33F61" w:rsidRPr="002D55F5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>Мебель соответствует требованиям Техническог</w:t>
      </w:r>
      <w:r>
        <w:rPr>
          <w:rFonts w:ascii="Times New Roman" w:hAnsi="Times New Roman" w:cs="Times New Roman"/>
          <w:sz w:val="28"/>
          <w:szCs w:val="28"/>
        </w:rPr>
        <w:t>о регламента Таможенного союза «</w:t>
      </w:r>
      <w:r w:rsidRPr="002D55F5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>езопасности мебельной продукции»</w:t>
      </w:r>
      <w:r w:rsidRPr="002D55F5">
        <w:rPr>
          <w:rFonts w:ascii="Times New Roman" w:hAnsi="Times New Roman" w:cs="Times New Roman"/>
          <w:sz w:val="28"/>
          <w:szCs w:val="28"/>
        </w:rPr>
        <w:t xml:space="preserve"> (ТР ТС 025/2012). </w:t>
      </w:r>
    </w:p>
    <w:p w14:paraId="4FF88272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>Технические требования и функци</w:t>
      </w:r>
      <w:r w:rsidR="00DE13E4">
        <w:rPr>
          <w:rFonts w:ascii="Times New Roman" w:hAnsi="Times New Roman" w:cs="Times New Roman"/>
          <w:sz w:val="28"/>
          <w:szCs w:val="28"/>
        </w:rPr>
        <w:t xml:space="preserve">ональные размеры на изделия для </w:t>
      </w:r>
      <w:r w:rsidRPr="002D55F5">
        <w:rPr>
          <w:rFonts w:ascii="Times New Roman" w:hAnsi="Times New Roman" w:cs="Times New Roman"/>
          <w:sz w:val="28"/>
          <w:szCs w:val="28"/>
        </w:rPr>
        <w:t>мебели должны соответствовать требованиям Технического регламента Таможенного Союза ТР ТС 025/2012 «О безопасности мебельной продукции», ГОСТ 16371-2014 «Мебель. Общие технические условия», ГОСТ 19917-2014 «Мебель для сидения и лежания. Общие технические условия»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F5">
        <w:rPr>
          <w:rFonts w:ascii="Times New Roman" w:hAnsi="Times New Roman" w:cs="Times New Roman"/>
          <w:sz w:val="28"/>
          <w:szCs w:val="28"/>
        </w:rPr>
        <w:t>и настоящего технического описания.</w:t>
      </w:r>
    </w:p>
    <w:p w14:paraId="0BB124C3" w14:textId="77777777" w:rsidR="00D33F61" w:rsidRPr="002D55F5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BFC0C" w14:textId="77777777" w:rsidR="00D33F61" w:rsidRPr="000C748F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8F">
        <w:rPr>
          <w:rFonts w:ascii="Times New Roman" w:hAnsi="Times New Roman" w:cs="Times New Roman"/>
          <w:b/>
          <w:sz w:val="28"/>
          <w:szCs w:val="28"/>
        </w:rPr>
        <w:t>1.1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технические требования</w:t>
      </w:r>
    </w:p>
    <w:p w14:paraId="03611C79" w14:textId="77777777" w:rsidR="00D33F61" w:rsidRPr="004C37ED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 xml:space="preserve">1.1.1 Изделия предназначены для </w:t>
      </w:r>
      <w:r w:rsidR="003043A2">
        <w:rPr>
          <w:rFonts w:ascii="Times New Roman" w:hAnsi="Times New Roman" w:cs="Times New Roman"/>
          <w:sz w:val="28"/>
          <w:szCs w:val="28"/>
        </w:rPr>
        <w:t xml:space="preserve">общественных помещений и </w:t>
      </w:r>
      <w:r>
        <w:rPr>
          <w:rFonts w:ascii="Times New Roman" w:hAnsi="Times New Roman" w:cs="Times New Roman"/>
          <w:sz w:val="28"/>
          <w:szCs w:val="28"/>
        </w:rPr>
        <w:t xml:space="preserve">бытового использования. </w:t>
      </w:r>
    </w:p>
    <w:p w14:paraId="3F8E05B4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 xml:space="preserve">1.1.2 </w:t>
      </w:r>
      <w:r w:rsidR="00CD6422">
        <w:rPr>
          <w:rFonts w:ascii="Times New Roman" w:hAnsi="Times New Roman" w:cs="Times New Roman"/>
          <w:sz w:val="28"/>
          <w:szCs w:val="28"/>
        </w:rPr>
        <w:t>Основа изделия изготовлена из</w:t>
      </w:r>
      <w:r w:rsidRPr="002D55F5">
        <w:rPr>
          <w:rFonts w:ascii="Times New Roman" w:hAnsi="Times New Roman" w:cs="Times New Roman"/>
          <w:sz w:val="28"/>
          <w:szCs w:val="28"/>
        </w:rPr>
        <w:t xml:space="preserve"> </w:t>
      </w:r>
      <w:r w:rsidR="00CD6422">
        <w:rPr>
          <w:rFonts w:ascii="Times New Roman" w:hAnsi="Times New Roman" w:cs="Times New Roman"/>
          <w:sz w:val="28"/>
          <w:szCs w:val="28"/>
        </w:rPr>
        <w:t>деревянного каркаса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DA9A0" w14:textId="77777777" w:rsidR="00CD6422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 </w:t>
      </w:r>
      <w:r w:rsidR="00CD6422">
        <w:rPr>
          <w:rFonts w:ascii="Times New Roman" w:hAnsi="Times New Roman" w:cs="Times New Roman"/>
          <w:sz w:val="28"/>
          <w:szCs w:val="28"/>
        </w:rPr>
        <w:t>В качестве наполнителя изделия используются ППУ и пружинные блоки.</w:t>
      </w:r>
    </w:p>
    <w:p w14:paraId="5DE133CB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 </w:t>
      </w:r>
      <w:r w:rsidR="00CD6422">
        <w:rPr>
          <w:rFonts w:ascii="Times New Roman" w:hAnsi="Times New Roman" w:cs="Times New Roman"/>
          <w:sz w:val="28"/>
          <w:szCs w:val="28"/>
        </w:rPr>
        <w:t>Изде</w:t>
      </w:r>
      <w:r w:rsidR="00BF6303">
        <w:rPr>
          <w:rFonts w:ascii="Times New Roman" w:hAnsi="Times New Roman" w:cs="Times New Roman"/>
          <w:sz w:val="28"/>
          <w:szCs w:val="28"/>
        </w:rPr>
        <w:t>лие обивается чехлом из обивоч</w:t>
      </w:r>
      <w:r w:rsidR="00CD6422">
        <w:rPr>
          <w:rFonts w:ascii="Times New Roman" w:hAnsi="Times New Roman" w:cs="Times New Roman"/>
          <w:sz w:val="28"/>
          <w:szCs w:val="28"/>
        </w:rPr>
        <w:t>ной ткани</w:t>
      </w:r>
      <w:r w:rsidR="00BF6303">
        <w:rPr>
          <w:rFonts w:ascii="Times New Roman" w:hAnsi="Times New Roman" w:cs="Times New Roman"/>
          <w:sz w:val="28"/>
          <w:szCs w:val="28"/>
        </w:rPr>
        <w:t xml:space="preserve">: велюр, </w:t>
      </w:r>
      <w:proofErr w:type="spellStart"/>
      <w:r w:rsidR="00BF6303">
        <w:rPr>
          <w:rFonts w:ascii="Times New Roman" w:hAnsi="Times New Roman" w:cs="Times New Roman"/>
          <w:sz w:val="28"/>
          <w:szCs w:val="28"/>
        </w:rPr>
        <w:t>экокожа</w:t>
      </w:r>
      <w:proofErr w:type="spellEnd"/>
      <w:r w:rsidR="00BF6303">
        <w:rPr>
          <w:rFonts w:ascii="Times New Roman" w:hAnsi="Times New Roman" w:cs="Times New Roman"/>
          <w:sz w:val="28"/>
          <w:szCs w:val="28"/>
        </w:rPr>
        <w:t>, натуральная кожа</w:t>
      </w:r>
      <w:r w:rsidRPr="00BA2DEE">
        <w:rPr>
          <w:rFonts w:ascii="Times New Roman" w:hAnsi="Times New Roman" w:cs="Times New Roman"/>
          <w:sz w:val="28"/>
          <w:szCs w:val="28"/>
        </w:rPr>
        <w:t>.</w:t>
      </w:r>
    </w:p>
    <w:p w14:paraId="238CD654" w14:textId="77777777" w:rsidR="00D33F61" w:rsidRDefault="00D33F61" w:rsidP="00BF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 </w:t>
      </w:r>
      <w:r w:rsidR="00CD6422">
        <w:rPr>
          <w:rFonts w:ascii="Times New Roman" w:hAnsi="Times New Roman" w:cs="Times New Roman"/>
          <w:sz w:val="28"/>
          <w:szCs w:val="28"/>
        </w:rPr>
        <w:t>В ходе сборки в изделие также устанавливается механизм трансформации</w:t>
      </w:r>
      <w:r w:rsidR="00456EAF">
        <w:rPr>
          <w:rFonts w:ascii="Times New Roman" w:hAnsi="Times New Roman" w:cs="Times New Roman"/>
          <w:sz w:val="28"/>
          <w:szCs w:val="28"/>
        </w:rPr>
        <w:t>, который крепится с помощью болтовых соединений</w:t>
      </w:r>
      <w:r w:rsidRPr="00B51D73">
        <w:rPr>
          <w:rFonts w:ascii="Times New Roman" w:hAnsi="Times New Roman" w:cs="Times New Roman"/>
          <w:sz w:val="28"/>
          <w:szCs w:val="28"/>
        </w:rPr>
        <w:t>.</w:t>
      </w:r>
      <w:r w:rsidR="00456EAF">
        <w:rPr>
          <w:rFonts w:ascii="Times New Roman" w:hAnsi="Times New Roman" w:cs="Times New Roman"/>
          <w:sz w:val="28"/>
          <w:szCs w:val="28"/>
        </w:rPr>
        <w:t xml:space="preserve"> Отвер</w:t>
      </w:r>
      <w:r w:rsidR="00BF6303">
        <w:rPr>
          <w:rFonts w:ascii="Times New Roman" w:hAnsi="Times New Roman" w:cs="Times New Roman"/>
          <w:sz w:val="28"/>
          <w:szCs w:val="28"/>
        </w:rPr>
        <w:t>стия предварительно просверлены.</w:t>
      </w:r>
    </w:p>
    <w:p w14:paraId="6D071759" w14:textId="77777777" w:rsidR="00AC273C" w:rsidRDefault="00AC273C" w:rsidP="00BF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 В зависимости от модельного исполнения, в ходе сборки в изделие также может устанавливаться мебельный электропривод.</w:t>
      </w:r>
    </w:p>
    <w:p w14:paraId="4417B26F" w14:textId="77777777" w:rsidR="004D66EA" w:rsidRPr="00655F7A" w:rsidRDefault="00AC273C" w:rsidP="004D6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BF6303">
        <w:rPr>
          <w:rFonts w:ascii="Times New Roman" w:hAnsi="Times New Roman" w:cs="Times New Roman"/>
          <w:sz w:val="28"/>
          <w:szCs w:val="28"/>
        </w:rPr>
        <w:t xml:space="preserve"> Масса изделия – 50 кг.</w:t>
      </w:r>
    </w:p>
    <w:p w14:paraId="5C2524F7" w14:textId="77777777" w:rsidR="00D33F61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D33F61">
        <w:rPr>
          <w:rFonts w:ascii="Times New Roman" w:hAnsi="Times New Roman" w:cs="Times New Roman"/>
          <w:sz w:val="28"/>
          <w:szCs w:val="28"/>
        </w:rPr>
        <w:t xml:space="preserve"> </w:t>
      </w:r>
      <w:r w:rsidR="00D33F61" w:rsidRPr="00655F7A">
        <w:rPr>
          <w:rFonts w:ascii="Times New Roman" w:hAnsi="Times New Roman" w:cs="Times New Roman"/>
          <w:sz w:val="28"/>
          <w:szCs w:val="28"/>
        </w:rPr>
        <w:t>Применяемая фурнитура должна соответствовать</w:t>
      </w:r>
      <w:r w:rsidR="00D33F61">
        <w:rPr>
          <w:rFonts w:ascii="Times New Roman" w:hAnsi="Times New Roman" w:cs="Times New Roman"/>
          <w:sz w:val="28"/>
          <w:szCs w:val="28"/>
        </w:rPr>
        <w:t xml:space="preserve"> ГОСТ 19917-2014</w:t>
      </w:r>
      <w:r w:rsidR="00D33F61" w:rsidRPr="00655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7ED00" w14:textId="77777777" w:rsidR="004D5577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 </w:t>
      </w:r>
      <w:r w:rsidR="004D5577">
        <w:rPr>
          <w:rFonts w:ascii="Times New Roman" w:hAnsi="Times New Roman" w:cs="Times New Roman"/>
          <w:sz w:val="28"/>
          <w:szCs w:val="28"/>
        </w:rPr>
        <w:t>Спинка и сидение кресла могут быть мягкими и жесткими.</w:t>
      </w:r>
    </w:p>
    <w:p w14:paraId="031BE79B" w14:textId="4C8AA875" w:rsidR="004D5577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1.1.10</w:t>
      </w:r>
      <w:r w:rsidR="004D5577">
        <w:rPr>
          <w:rFonts w:ascii="Times New Roman" w:hAnsi="Times New Roman" w:cs="Times New Roman"/>
          <w:sz w:val="28"/>
          <w:szCs w:val="28"/>
        </w:rPr>
        <w:t xml:space="preserve"> Мягкие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577"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577">
        <w:rPr>
          <w:rFonts w:ascii="Times New Roman" w:hAnsi="Times New Roman" w:cs="Times New Roman"/>
          <w:sz w:val="28"/>
          <w:szCs w:val="28"/>
        </w:rPr>
        <w:t xml:space="preserve"> должны иметь показатели мягкости, приведенные в таблице 1.</w:t>
      </w:r>
    </w:p>
    <w:p w14:paraId="7E6D774D" w14:textId="4886CD44" w:rsidR="001974D7" w:rsidRDefault="001974D7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0C72D" w14:textId="77777777" w:rsidR="004D5577" w:rsidRDefault="004D5577" w:rsidP="004D55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819"/>
        <w:gridCol w:w="4005"/>
      </w:tblGrid>
      <w:tr w:rsidR="004D5577" w:rsidRPr="004D5577" w14:paraId="3C397284" w14:textId="77777777" w:rsidTr="004D5577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35E716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мягкости элементов мебели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EF0A64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Деформация мягкого элемента под нагрузкой 70 </w:t>
            </w:r>
            <w:proofErr w:type="spellStart"/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</w:t>
            </w:r>
            <w:proofErr w:type="spellEnd"/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86E582B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Податливость, мм/</w:t>
            </w:r>
            <w:proofErr w:type="spellStart"/>
            <w:r w:rsidRPr="004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</w:t>
            </w:r>
            <w:proofErr w:type="spellEnd"/>
          </w:p>
        </w:tc>
      </w:tr>
      <w:tr w:rsidR="004D5577" w:rsidRPr="004D5577" w14:paraId="54D596F8" w14:textId="77777777" w:rsidTr="004D5577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2EB0667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D6145BC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7BCE622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2,4 до 4,2</w:t>
            </w:r>
          </w:p>
        </w:tc>
      </w:tr>
      <w:tr w:rsidR="004D5577" w:rsidRPr="004D5577" w14:paraId="5ED56DE0" w14:textId="77777777" w:rsidTr="004D5577">
        <w:trPr>
          <w:jc w:val="center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0D8229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471F1C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 до 115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9814233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1,7 до 2,3</w:t>
            </w:r>
          </w:p>
        </w:tc>
      </w:tr>
      <w:tr w:rsidR="004D5577" w:rsidRPr="004D5577" w14:paraId="5AD39DC8" w14:textId="77777777" w:rsidTr="004D5577">
        <w:trPr>
          <w:jc w:val="center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CE511ED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AED8BFC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90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620290C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1,3 до 1,6</w:t>
            </w:r>
          </w:p>
        </w:tc>
      </w:tr>
      <w:tr w:rsidR="004D5577" w:rsidRPr="004D5577" w14:paraId="17BB1BDA" w14:textId="77777777" w:rsidTr="004D5577">
        <w:trPr>
          <w:jc w:val="center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358D521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1F513CE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057DE2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1,2</w:t>
            </w:r>
          </w:p>
        </w:tc>
      </w:tr>
      <w:tr w:rsidR="004D5577" w:rsidRPr="004D5577" w14:paraId="2AC631FF" w14:textId="77777777" w:rsidTr="004D5577">
        <w:trPr>
          <w:jc w:val="center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0282F06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A0AED5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45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F5FD6F4" w14:textId="77777777" w:rsidR="004D5577" w:rsidRPr="004D5577" w:rsidRDefault="004D5577" w:rsidP="004D5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0,4</w:t>
            </w:r>
          </w:p>
        </w:tc>
      </w:tr>
      <w:tr w:rsidR="004D5577" w:rsidRPr="004D5577" w14:paraId="0700AC91" w14:textId="77777777" w:rsidTr="004D5577">
        <w:trPr>
          <w:jc w:val="center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78D7EF" w14:textId="77777777" w:rsidR="004D5577" w:rsidRPr="004D5577" w:rsidRDefault="004D5577" w:rsidP="004D55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Если полученные при испытании показатели деформации и податливости соответствуют смежным категориям, а также в случаях, когда показатели находятся между категориями, мягкость элементов следует относить к категории, которой соответствует наименьший показатель. Показатели мягкости (деформация и податливость) спального места кровати на гибком или эластичном основаниях должны быть в пределах одной категории.</w:t>
            </w:r>
          </w:p>
        </w:tc>
      </w:tr>
    </w:tbl>
    <w:p w14:paraId="3FE8E7C1" w14:textId="77777777" w:rsidR="004D5577" w:rsidRPr="00655F7A" w:rsidRDefault="004D5577" w:rsidP="004D55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0FAFFA" w14:textId="77777777" w:rsidR="00D33F61" w:rsidRPr="002D55F5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</w:t>
      </w:r>
      <w:r w:rsidR="00D33F61">
        <w:rPr>
          <w:rFonts w:ascii="Times New Roman" w:hAnsi="Times New Roman" w:cs="Times New Roman"/>
          <w:sz w:val="28"/>
          <w:szCs w:val="28"/>
        </w:rPr>
        <w:t xml:space="preserve"> </w:t>
      </w:r>
      <w:r w:rsidR="00D33F61" w:rsidRPr="00655F7A">
        <w:rPr>
          <w:rFonts w:ascii="Times New Roman" w:hAnsi="Times New Roman" w:cs="Times New Roman"/>
          <w:sz w:val="28"/>
          <w:szCs w:val="28"/>
        </w:rPr>
        <w:t xml:space="preserve">Все требования </w:t>
      </w:r>
      <w:r w:rsidR="003043A2">
        <w:rPr>
          <w:rFonts w:ascii="Times New Roman" w:hAnsi="Times New Roman" w:cs="Times New Roman"/>
          <w:sz w:val="28"/>
          <w:szCs w:val="28"/>
        </w:rPr>
        <w:t xml:space="preserve">к мебели </w:t>
      </w:r>
      <w:r w:rsidR="00D33F61" w:rsidRPr="00655F7A">
        <w:rPr>
          <w:rFonts w:ascii="Times New Roman" w:hAnsi="Times New Roman" w:cs="Times New Roman"/>
          <w:sz w:val="28"/>
          <w:szCs w:val="28"/>
        </w:rPr>
        <w:t>долж</w:t>
      </w:r>
      <w:r w:rsidR="004D5577">
        <w:rPr>
          <w:rFonts w:ascii="Times New Roman" w:hAnsi="Times New Roman" w:cs="Times New Roman"/>
          <w:sz w:val="28"/>
          <w:szCs w:val="28"/>
        </w:rPr>
        <w:t>ны соответствова</w:t>
      </w:r>
      <w:r w:rsidR="00D33F61">
        <w:rPr>
          <w:rFonts w:ascii="Times New Roman" w:hAnsi="Times New Roman" w:cs="Times New Roman"/>
          <w:sz w:val="28"/>
          <w:szCs w:val="28"/>
        </w:rPr>
        <w:t>т</w:t>
      </w:r>
      <w:r w:rsidR="004D5577">
        <w:rPr>
          <w:rFonts w:ascii="Times New Roman" w:hAnsi="Times New Roman" w:cs="Times New Roman"/>
          <w:sz w:val="28"/>
          <w:szCs w:val="28"/>
        </w:rPr>
        <w:t>ь</w:t>
      </w:r>
      <w:r w:rsidR="00D33F61">
        <w:rPr>
          <w:rFonts w:ascii="Times New Roman" w:hAnsi="Times New Roman" w:cs="Times New Roman"/>
          <w:sz w:val="28"/>
          <w:szCs w:val="28"/>
        </w:rPr>
        <w:t xml:space="preserve"> </w:t>
      </w:r>
      <w:r w:rsidR="003043A2">
        <w:rPr>
          <w:rFonts w:ascii="Times New Roman" w:hAnsi="Times New Roman" w:cs="Times New Roman"/>
          <w:sz w:val="28"/>
          <w:szCs w:val="28"/>
        </w:rPr>
        <w:t xml:space="preserve">ГОСТ 19917, </w:t>
      </w:r>
      <w:r w:rsidR="00D33F61">
        <w:rPr>
          <w:rFonts w:ascii="Times New Roman" w:hAnsi="Times New Roman" w:cs="Times New Roman"/>
          <w:sz w:val="28"/>
          <w:szCs w:val="28"/>
        </w:rPr>
        <w:t xml:space="preserve">ТР ТС 025/2012 </w:t>
      </w:r>
      <w:r w:rsidR="00D33F61" w:rsidRPr="00655F7A">
        <w:rPr>
          <w:rFonts w:ascii="Times New Roman" w:hAnsi="Times New Roman" w:cs="Times New Roman"/>
          <w:sz w:val="28"/>
          <w:szCs w:val="28"/>
        </w:rPr>
        <w:t>Техническ</w:t>
      </w:r>
      <w:r w:rsidR="00BF6303">
        <w:rPr>
          <w:rFonts w:ascii="Times New Roman" w:hAnsi="Times New Roman" w:cs="Times New Roman"/>
          <w:sz w:val="28"/>
          <w:szCs w:val="28"/>
        </w:rPr>
        <w:t>ий регламент Таможенного союза «</w:t>
      </w:r>
      <w:r w:rsidR="00D33F61" w:rsidRPr="00655F7A">
        <w:rPr>
          <w:rFonts w:ascii="Times New Roman" w:hAnsi="Times New Roman" w:cs="Times New Roman"/>
          <w:sz w:val="28"/>
          <w:szCs w:val="28"/>
        </w:rPr>
        <w:t>О б</w:t>
      </w:r>
      <w:r w:rsidR="00BF6303">
        <w:rPr>
          <w:rFonts w:ascii="Times New Roman" w:hAnsi="Times New Roman" w:cs="Times New Roman"/>
          <w:sz w:val="28"/>
          <w:szCs w:val="28"/>
        </w:rPr>
        <w:t>езопасности мебельной продукции»</w:t>
      </w:r>
      <w:r w:rsidR="00D33F61">
        <w:rPr>
          <w:rFonts w:ascii="Times New Roman" w:hAnsi="Times New Roman" w:cs="Times New Roman"/>
          <w:sz w:val="28"/>
          <w:szCs w:val="28"/>
        </w:rPr>
        <w:t>.</w:t>
      </w:r>
    </w:p>
    <w:p w14:paraId="25DEF3FF" w14:textId="77777777" w:rsidR="00D33F61" w:rsidRPr="004C37ED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</w:t>
      </w:r>
      <w:r w:rsidR="00D33F61" w:rsidRPr="002D55F5">
        <w:rPr>
          <w:rFonts w:ascii="Times New Roman" w:hAnsi="Times New Roman" w:cs="Times New Roman"/>
          <w:sz w:val="28"/>
          <w:szCs w:val="28"/>
        </w:rPr>
        <w:t xml:space="preserve"> Мебельная продукция, при условии применения ее по назначению и соблюдения правил, предусмотренных эксплуатационными документами, обеспечивает механическую, химическую и </w:t>
      </w:r>
      <w:r w:rsidR="00D33F61">
        <w:rPr>
          <w:rFonts w:ascii="Times New Roman" w:hAnsi="Times New Roman" w:cs="Times New Roman"/>
          <w:sz w:val="28"/>
          <w:szCs w:val="28"/>
        </w:rPr>
        <w:t>санитарную безопасность.</w:t>
      </w:r>
    </w:p>
    <w:p w14:paraId="75433FDF" w14:textId="77777777" w:rsidR="00D33F61" w:rsidRPr="002D55F5" w:rsidRDefault="00AC273C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1.1.13</w:t>
      </w:r>
      <w:r w:rsidR="00D33F61">
        <w:rPr>
          <w:rFonts w:ascii="Times New Roman" w:hAnsi="Times New Roman" w:cs="Times New Roman"/>
          <w:sz w:val="28"/>
          <w:szCs w:val="28"/>
        </w:rPr>
        <w:t xml:space="preserve"> </w:t>
      </w:r>
      <w:r w:rsidR="00D33F61" w:rsidRPr="002D55F5">
        <w:rPr>
          <w:rFonts w:ascii="Times New Roman" w:hAnsi="Times New Roman" w:cs="Times New Roman"/>
          <w:sz w:val="28"/>
          <w:szCs w:val="28"/>
        </w:rPr>
        <w:t>Каждый предмет мебели предназначен для определенной цели использования, поэтому пользоваться любым мебельным изделием следует только в соответствии с его функциональным назначением.</w:t>
      </w:r>
    </w:p>
    <w:p w14:paraId="2FF63DBB" w14:textId="77777777" w:rsidR="00D33F61" w:rsidRPr="002D55F5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>При отсутствии специальных средств допускается уход (чистка) с применением небольшого количества водного раствора нейтрального моющего средства. Например, 2% — моющее средство, 98% — вода.</w:t>
      </w:r>
    </w:p>
    <w:p w14:paraId="14AB022F" w14:textId="77777777" w:rsidR="00D33F61" w:rsidRDefault="00D33F61" w:rsidP="00D33F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7AAB">
        <w:rPr>
          <w:rFonts w:ascii="Times New Roman" w:hAnsi="Times New Roman" w:cs="Times New Roman"/>
          <w:sz w:val="28"/>
          <w:szCs w:val="28"/>
        </w:rPr>
        <w:t xml:space="preserve">мягкой </w:t>
      </w:r>
      <w:r>
        <w:rPr>
          <w:rFonts w:ascii="Times New Roman" w:hAnsi="Times New Roman" w:cs="Times New Roman"/>
          <w:sz w:val="28"/>
          <w:szCs w:val="28"/>
        </w:rPr>
        <w:t xml:space="preserve">мебели </w:t>
      </w:r>
      <w:r w:rsidRPr="00185054">
        <w:rPr>
          <w:rFonts w:ascii="Times New Roman" w:hAnsi="Times New Roman" w:cs="Times New Roman"/>
          <w:sz w:val="28"/>
          <w:szCs w:val="28"/>
        </w:rPr>
        <w:t>не</w:t>
      </w:r>
      <w:r w:rsidRPr="002D55F5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CC7AAB">
        <w:rPr>
          <w:rFonts w:ascii="Times New Roman" w:hAnsi="Times New Roman" w:cs="Times New Roman"/>
          <w:sz w:val="28"/>
          <w:szCs w:val="28"/>
        </w:rPr>
        <w:t xml:space="preserve"> сильное загрязнение текстильной обивки, поверхность необходимо очищать не менее 1 раза в месяц. Для очистки следует использовать устройства с специальной насадкой – мягкой щеткой.</w:t>
      </w:r>
    </w:p>
    <w:p w14:paraId="7F7F70FB" w14:textId="77777777" w:rsidR="00CC7AAB" w:rsidRPr="002D55F5" w:rsidRDefault="00CC7AAB" w:rsidP="00CC7A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пятен на текстильной поверхности изделия, не следует их тереть, так как это может привести к проникновению загрязнения глубже в волокна ткани.</w:t>
      </w:r>
    </w:p>
    <w:p w14:paraId="571E37F5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F5">
        <w:rPr>
          <w:rFonts w:ascii="Times New Roman" w:hAnsi="Times New Roman" w:cs="Times New Roman"/>
          <w:sz w:val="28"/>
          <w:szCs w:val="28"/>
        </w:rPr>
        <w:t>При уходе за декоративными и рабочими покрытиями применять средства, соответствующие характеру материала покрытия.</w:t>
      </w:r>
    </w:p>
    <w:p w14:paraId="3D5585B3" w14:textId="77777777" w:rsidR="00CC7AAB" w:rsidRDefault="00CC7AAB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Обивку из натуральной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протирать сухой микрофиброй не менее одного раза в месяц или чаще, в случае необходимости. Загрязненные участки следует протирать влажной ветошью и затем протереть насухо. </w:t>
      </w:r>
    </w:p>
    <w:p w14:paraId="14F6F9C0" w14:textId="77777777" w:rsidR="00CC7AAB" w:rsidRDefault="00CC7AAB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полного высыхания увлажненных мест, их следует обработать защитным составом на основе масел и (или) силиконов.</w:t>
      </w:r>
    </w:p>
    <w:p w14:paraId="61D7E66E" w14:textId="77777777" w:rsidR="00CC7AAB" w:rsidRDefault="00CC7AAB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или два раза в год следует обрабатывать обивку </w:t>
      </w:r>
      <w:r w:rsidR="00E33517">
        <w:rPr>
          <w:rFonts w:ascii="Times New Roman" w:hAnsi="Times New Roman" w:cs="Times New Roman"/>
          <w:sz w:val="28"/>
          <w:szCs w:val="28"/>
        </w:rPr>
        <w:t>полностью с целью продления периода эксплуатации.</w:t>
      </w:r>
    </w:p>
    <w:p w14:paraId="32B00631" w14:textId="77777777" w:rsidR="00E33517" w:rsidRPr="002D55F5" w:rsidRDefault="00E33517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Обивку из велюра в случае загрязнения следует обрабатывать при помощи микрофибры, </w:t>
      </w:r>
      <w:r w:rsidRPr="00E33517">
        <w:rPr>
          <w:rFonts w:ascii="Times New Roman" w:hAnsi="Times New Roman" w:cs="Times New Roman"/>
          <w:sz w:val="28"/>
          <w:szCs w:val="28"/>
        </w:rPr>
        <w:t>смоченной в ра</w:t>
      </w:r>
      <w:r>
        <w:rPr>
          <w:rFonts w:ascii="Times New Roman" w:hAnsi="Times New Roman" w:cs="Times New Roman"/>
          <w:sz w:val="28"/>
          <w:szCs w:val="28"/>
        </w:rPr>
        <w:t>створе 10% нашатырного спирта.</w:t>
      </w:r>
    </w:p>
    <w:p w14:paraId="25EA65C9" w14:textId="77777777" w:rsidR="00D33F61" w:rsidRDefault="00AC273C" w:rsidP="00BF63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1.1.14</w:t>
      </w:r>
      <w:r w:rsidR="00D33F61">
        <w:rPr>
          <w:rFonts w:ascii="Times New Roman" w:hAnsi="Times New Roman" w:cs="Times New Roman"/>
          <w:sz w:val="28"/>
          <w:szCs w:val="28"/>
        </w:rPr>
        <w:t xml:space="preserve"> </w:t>
      </w:r>
      <w:r w:rsidR="00D33F61" w:rsidRPr="00700B88">
        <w:rPr>
          <w:rFonts w:ascii="Times New Roman" w:hAnsi="Times New Roman" w:cs="Times New Roman"/>
          <w:color w:val="000000" w:themeColor="text1"/>
          <w:sz w:val="28"/>
          <w:szCs w:val="28"/>
        </w:rPr>
        <w:t>Чертежи и габаритные характеристики изделий</w:t>
      </w:r>
      <w:r w:rsidR="00D33F61" w:rsidRPr="00EE73D3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которые распространяются настоящее ТО</w:t>
      </w:r>
      <w:r w:rsidR="00D3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в Приложении А. </w:t>
      </w:r>
    </w:p>
    <w:p w14:paraId="2C4F9DA6" w14:textId="77777777" w:rsidR="00BF6303" w:rsidRPr="00BF6303" w:rsidRDefault="00BF6303" w:rsidP="00BF63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5FA3AE" w14:textId="77777777" w:rsidR="00D33F61" w:rsidRPr="00CF0C93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3">
        <w:rPr>
          <w:rFonts w:ascii="Times New Roman" w:hAnsi="Times New Roman" w:cs="Times New Roman"/>
          <w:b/>
          <w:sz w:val="28"/>
          <w:szCs w:val="28"/>
        </w:rPr>
        <w:t>1.2 Требования безопасности</w:t>
      </w:r>
    </w:p>
    <w:p w14:paraId="4116EA6E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Pr="00CF0C93">
        <w:rPr>
          <w:rFonts w:ascii="Times New Roman" w:hAnsi="Times New Roman" w:cs="Times New Roman"/>
          <w:sz w:val="28"/>
          <w:szCs w:val="28"/>
        </w:rPr>
        <w:t>Материалы, применяемы для производства, при комнатной температуре не меняют своих свойств и не должны оказывать вредного влияния на организм человека.</w:t>
      </w:r>
    </w:p>
    <w:p w14:paraId="272C5BD9" w14:textId="77777777" w:rsidR="00D33F61" w:rsidRPr="000C748F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BC7425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</w:t>
      </w:r>
      <w:r>
        <w:rPr>
          <w:rFonts w:ascii="Times New Roman" w:hAnsi="Times New Roman" w:cs="Times New Roman"/>
          <w:sz w:val="28"/>
          <w:szCs w:val="28"/>
        </w:rPr>
        <w:t xml:space="preserve">но-эпидемиологическому надзору </w:t>
      </w:r>
      <w:r w:rsidRPr="00BC7425">
        <w:rPr>
          <w:rFonts w:ascii="Times New Roman" w:hAnsi="Times New Roman" w:cs="Times New Roman"/>
          <w:sz w:val="28"/>
          <w:szCs w:val="28"/>
        </w:rPr>
        <w:t>(контролю), утверждены решен</w:t>
      </w:r>
      <w:r>
        <w:rPr>
          <w:rFonts w:ascii="Times New Roman" w:hAnsi="Times New Roman" w:cs="Times New Roman"/>
          <w:sz w:val="28"/>
          <w:szCs w:val="28"/>
        </w:rPr>
        <w:t xml:space="preserve">ием комиссии Таможенного Союза </w:t>
      </w:r>
      <w:r w:rsidRPr="00BC7425">
        <w:rPr>
          <w:rFonts w:ascii="Times New Roman" w:hAnsi="Times New Roman" w:cs="Times New Roman"/>
          <w:sz w:val="28"/>
          <w:szCs w:val="28"/>
        </w:rPr>
        <w:t xml:space="preserve">от 28 мая 2010 года № 299 Глава 11. Раздел 6. Требования к полимерным и </w:t>
      </w:r>
      <w:proofErr w:type="spellStart"/>
      <w:r w:rsidRPr="00BC7425">
        <w:rPr>
          <w:rFonts w:ascii="Times New Roman" w:hAnsi="Times New Roman" w:cs="Times New Roman"/>
          <w:sz w:val="28"/>
          <w:szCs w:val="28"/>
        </w:rPr>
        <w:t>полимерсодержащим</w:t>
      </w:r>
      <w:proofErr w:type="spellEnd"/>
      <w:r w:rsidRPr="00BC7425">
        <w:rPr>
          <w:rFonts w:ascii="Times New Roman" w:hAnsi="Times New Roman" w:cs="Times New Roman"/>
          <w:sz w:val="28"/>
          <w:szCs w:val="28"/>
        </w:rPr>
        <w:t xml:space="preserve"> строительным материалам и мебели.</w:t>
      </w:r>
    </w:p>
    <w:p w14:paraId="6BCC5E29" w14:textId="77777777" w:rsidR="00D33F61" w:rsidRPr="000C748F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</w:t>
      </w:r>
      <w:r w:rsidRPr="000C748F">
        <w:rPr>
          <w:rFonts w:ascii="Times New Roman" w:hAnsi="Times New Roman" w:cs="Times New Roman"/>
          <w:sz w:val="28"/>
          <w:szCs w:val="28"/>
        </w:rPr>
        <w:t xml:space="preserve">Защитно-декоративные покрытия применяемых в </w:t>
      </w:r>
      <w:r w:rsidR="00A3311D">
        <w:rPr>
          <w:rFonts w:ascii="Times New Roman" w:hAnsi="Times New Roman" w:cs="Times New Roman"/>
          <w:sz w:val="28"/>
          <w:szCs w:val="28"/>
        </w:rPr>
        <w:t>деталях</w:t>
      </w:r>
      <w:r>
        <w:rPr>
          <w:rFonts w:ascii="Times New Roman" w:hAnsi="Times New Roman" w:cs="Times New Roman"/>
          <w:sz w:val="28"/>
          <w:szCs w:val="28"/>
        </w:rPr>
        <w:t xml:space="preserve"> фурнитуры и деталей из дерева</w:t>
      </w:r>
      <w:r w:rsidRPr="000C748F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ГОСТ 9.032, ГОСТ 9.301.</w:t>
      </w:r>
    </w:p>
    <w:p w14:paraId="1A452BEE" w14:textId="77777777" w:rsidR="00D33F61" w:rsidRPr="000C748F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0C748F">
        <w:rPr>
          <w:rFonts w:ascii="Times New Roman" w:hAnsi="Times New Roman" w:cs="Times New Roman"/>
          <w:sz w:val="28"/>
          <w:szCs w:val="28"/>
        </w:rPr>
        <w:t>При изготовлении мебели должны использоваться материалы и комплектующие, предназначенные для ее изготовления.</w:t>
      </w:r>
    </w:p>
    <w:p w14:paraId="6AB305A0" w14:textId="77777777" w:rsidR="00D33F61" w:rsidRPr="000C748F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 </w:t>
      </w:r>
      <w:r w:rsidRPr="000C748F">
        <w:rPr>
          <w:rFonts w:ascii="Times New Roman" w:hAnsi="Times New Roman" w:cs="Times New Roman"/>
          <w:sz w:val="28"/>
          <w:szCs w:val="28"/>
        </w:rPr>
        <w:t>Мебельная продукция не должна создавать в помещении специфического запаха- не более 2 баллов.</w:t>
      </w:r>
    </w:p>
    <w:p w14:paraId="70EBC5DB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Pr="000C748F">
        <w:rPr>
          <w:rFonts w:ascii="Times New Roman" w:hAnsi="Times New Roman" w:cs="Times New Roman"/>
          <w:sz w:val="28"/>
          <w:szCs w:val="28"/>
        </w:rPr>
        <w:t>Изделия должны соответствовать требованиям безопасности Т</w:t>
      </w:r>
      <w:r>
        <w:rPr>
          <w:rFonts w:ascii="Times New Roman" w:hAnsi="Times New Roman" w:cs="Times New Roman"/>
          <w:sz w:val="28"/>
          <w:szCs w:val="28"/>
        </w:rPr>
        <w:t>Р ТС 025/2012</w:t>
      </w:r>
      <w:r w:rsidRPr="000C748F">
        <w:rPr>
          <w:rFonts w:ascii="Times New Roman" w:hAnsi="Times New Roman" w:cs="Times New Roman"/>
          <w:sz w:val="28"/>
          <w:szCs w:val="28"/>
        </w:rPr>
        <w:t>, требованиям химической безопасности – ТР ТС 025/2012 Приложение 3.</w:t>
      </w:r>
    </w:p>
    <w:p w14:paraId="201250A1" w14:textId="77777777" w:rsidR="00BA6CB4" w:rsidRDefault="00031D14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 </w:t>
      </w:r>
      <w:r w:rsidR="00BA6CB4">
        <w:rPr>
          <w:rFonts w:ascii="Times New Roman" w:hAnsi="Times New Roman" w:cs="Times New Roman"/>
          <w:sz w:val="28"/>
          <w:szCs w:val="28"/>
        </w:rPr>
        <w:t xml:space="preserve">Изделие со встроенным электроприводом должно отвечать требованиям безопасности ТР ТС 004/2011 «О безопасности низковольтного оборудования». </w:t>
      </w:r>
    </w:p>
    <w:p w14:paraId="79AC03E1" w14:textId="77777777" w:rsidR="00031D14" w:rsidRDefault="00BA6CB4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1.2.7.1 Мебельный электропривод должен быть разработан и изготовлен таким образом, чтобы,</w:t>
      </w:r>
      <w:r w:rsidRPr="00BA6CB4">
        <w:rPr>
          <w:rFonts w:ascii="Times New Roman" w:hAnsi="Times New Roman" w:cs="Times New Roman"/>
          <w:sz w:val="28"/>
          <w:szCs w:val="28"/>
        </w:rPr>
        <w:t xml:space="preserve"> при применении его по назначению и выполнении требований к монтажу, </w:t>
      </w:r>
      <w:r w:rsidRPr="00BA6CB4">
        <w:rPr>
          <w:rFonts w:ascii="Times New Roman" w:hAnsi="Times New Roman" w:cs="Times New Roman"/>
          <w:sz w:val="28"/>
          <w:szCs w:val="28"/>
        </w:rPr>
        <w:lastRenderedPageBreak/>
        <w:t>эксплуатации (использованию), хранению, перевозке (транспортировани</w:t>
      </w:r>
      <w:r>
        <w:rPr>
          <w:rFonts w:ascii="Times New Roman" w:hAnsi="Times New Roman" w:cs="Times New Roman"/>
          <w:sz w:val="28"/>
          <w:szCs w:val="28"/>
        </w:rPr>
        <w:t>ю) и техническому обслуживанию, он не являлся</w:t>
      </w:r>
      <w:r w:rsidRPr="00BA6CB4">
        <w:rPr>
          <w:rFonts w:ascii="Times New Roman" w:hAnsi="Times New Roman" w:cs="Times New Roman"/>
          <w:sz w:val="28"/>
          <w:szCs w:val="28"/>
        </w:rPr>
        <w:t xml:space="preserve"> источником возникновения пожара в нормальных и аварийных условиях работы.</w:t>
      </w:r>
    </w:p>
    <w:p w14:paraId="571DD54F" w14:textId="77777777" w:rsidR="00BA6CB4" w:rsidRDefault="00BA6CB4" w:rsidP="00BA6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1.2.7.2 Мебельный электропривод должен обеспечивать </w:t>
      </w:r>
      <w:r w:rsidRPr="00BA6CB4">
        <w:rPr>
          <w:rFonts w:ascii="Times New Roman" w:hAnsi="Times New Roman" w:cs="Times New Roman"/>
          <w:sz w:val="28"/>
          <w:szCs w:val="28"/>
        </w:rPr>
        <w:t>необходимый уровень защиты от травм вращ</w:t>
      </w:r>
      <w:r>
        <w:rPr>
          <w:rFonts w:ascii="Times New Roman" w:hAnsi="Times New Roman" w:cs="Times New Roman"/>
          <w:sz w:val="28"/>
          <w:szCs w:val="28"/>
        </w:rPr>
        <w:t xml:space="preserve">ающимися и неподвижными частями, </w:t>
      </w:r>
      <w:r w:rsidRPr="00BA6CB4">
        <w:rPr>
          <w:rFonts w:ascii="Times New Roman" w:hAnsi="Times New Roman" w:cs="Times New Roman"/>
          <w:sz w:val="28"/>
          <w:szCs w:val="28"/>
        </w:rPr>
        <w:t xml:space="preserve">необходимый уровень защиты от опасностей неэлектрического происхождения, возникающих при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A6CB4">
        <w:rPr>
          <w:rFonts w:ascii="Times New Roman" w:hAnsi="Times New Roman" w:cs="Times New Roman"/>
          <w:sz w:val="28"/>
          <w:szCs w:val="28"/>
        </w:rPr>
        <w:t>применении, в том числе вызванных физическими, химическими или биологическими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D1A3B" w14:textId="77777777" w:rsidR="00BA6CB4" w:rsidRPr="00BA6CB4" w:rsidRDefault="00BA6CB4" w:rsidP="00BA6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1.2.7.3 Мебельный электропривод </w:t>
      </w:r>
      <w:r w:rsidR="00253ED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должен обеспечивать необходимый уровень изоляционной защиты и </w:t>
      </w:r>
      <w:r w:rsidRPr="00BA6CB4">
        <w:rPr>
          <w:rFonts w:ascii="Times New Roman" w:hAnsi="Times New Roman" w:cs="Times New Roman"/>
          <w:sz w:val="28"/>
          <w:szCs w:val="28"/>
        </w:rPr>
        <w:t>устойчивости к внешним воздействующим факторам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41DCD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6D">
        <w:rPr>
          <w:rFonts w:ascii="Times New Roman" w:hAnsi="Times New Roman" w:cs="Times New Roman"/>
          <w:b/>
          <w:sz w:val="28"/>
          <w:szCs w:val="28"/>
        </w:rPr>
        <w:t>1.3 Методы контроля</w:t>
      </w:r>
    </w:p>
    <w:p w14:paraId="48682F8B" w14:textId="77777777" w:rsidR="00D33F61" w:rsidRPr="0088724B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6D">
        <w:rPr>
          <w:rFonts w:ascii="Times New Roman" w:hAnsi="Times New Roman" w:cs="Times New Roman"/>
          <w:sz w:val="28"/>
          <w:szCs w:val="28"/>
        </w:rPr>
        <w:t xml:space="preserve">1.3.1 </w:t>
      </w:r>
      <w:r w:rsidRPr="0088724B">
        <w:rPr>
          <w:rFonts w:ascii="Times New Roman" w:hAnsi="Times New Roman" w:cs="Times New Roman"/>
          <w:sz w:val="28"/>
          <w:szCs w:val="28"/>
        </w:rPr>
        <w:t>Методы контроля - по ГОСТ 19917 в части, относящейся к изделиям, указанным в настоящем ТО.</w:t>
      </w:r>
    </w:p>
    <w:p w14:paraId="5FF4BAE4" w14:textId="77777777" w:rsidR="00D33F61" w:rsidRPr="0088724B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Pr="0088724B">
        <w:rPr>
          <w:rFonts w:ascii="Times New Roman" w:hAnsi="Times New Roman" w:cs="Times New Roman"/>
          <w:sz w:val="28"/>
          <w:szCs w:val="28"/>
        </w:rPr>
        <w:t xml:space="preserve">Габаритные и функциональные размеры измеряют с погрешностью ± </w:t>
      </w:r>
      <w:r w:rsidR="00BF6303">
        <w:rPr>
          <w:rFonts w:ascii="Times New Roman" w:hAnsi="Times New Roman" w:cs="Times New Roman"/>
          <w:sz w:val="28"/>
          <w:szCs w:val="28"/>
        </w:rPr>
        <w:t>2-3 см</w:t>
      </w:r>
      <w:r w:rsidRPr="0088724B">
        <w:rPr>
          <w:rFonts w:ascii="Times New Roman" w:hAnsi="Times New Roman" w:cs="Times New Roman"/>
          <w:sz w:val="28"/>
          <w:szCs w:val="28"/>
        </w:rPr>
        <w:t>.</w:t>
      </w:r>
    </w:p>
    <w:p w14:paraId="4AB29D09" w14:textId="77777777" w:rsidR="00D33F61" w:rsidRPr="0088724B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88724B">
        <w:rPr>
          <w:rFonts w:ascii="Times New Roman" w:hAnsi="Times New Roman" w:cs="Times New Roman"/>
          <w:sz w:val="28"/>
          <w:szCs w:val="28"/>
        </w:rPr>
        <w:t xml:space="preserve"> Применение материалов в производстве мебели, требования к основаниям и формированию мягких элементов проверяют по технической документации на изделии.</w:t>
      </w:r>
    </w:p>
    <w:p w14:paraId="413F44CD" w14:textId="77777777" w:rsidR="00D33F61" w:rsidRPr="0088724B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88724B">
        <w:rPr>
          <w:rFonts w:ascii="Times New Roman" w:hAnsi="Times New Roman" w:cs="Times New Roman"/>
          <w:sz w:val="28"/>
          <w:szCs w:val="28"/>
        </w:rPr>
        <w:t xml:space="preserve"> Внешний вид, наличие защитных и защитно-декоративных покрытий, требования к фурнитуре контролируют визуально (осмотром изделия), без применения приборов.</w:t>
      </w:r>
    </w:p>
    <w:p w14:paraId="333F40D8" w14:textId="77777777" w:rsidR="00D33F61" w:rsidRPr="00537C6D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Pr="0088724B">
        <w:rPr>
          <w:rFonts w:ascii="Times New Roman" w:hAnsi="Times New Roman" w:cs="Times New Roman"/>
          <w:sz w:val="28"/>
          <w:szCs w:val="28"/>
        </w:rPr>
        <w:t xml:space="preserve"> Устойчивость, прочность, долговечность изделий определяют по ГОСТ 19120.</w:t>
      </w:r>
    </w:p>
    <w:p w14:paraId="1CA7662D" w14:textId="77777777" w:rsidR="00D33F61" w:rsidRPr="00B520E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B520E1">
        <w:rPr>
          <w:rFonts w:ascii="Times New Roman" w:hAnsi="Times New Roman" w:cs="Times New Roman"/>
          <w:b/>
          <w:sz w:val="28"/>
          <w:szCs w:val="28"/>
        </w:rPr>
        <w:t xml:space="preserve"> Упаковка, транспортирование и хранение</w:t>
      </w:r>
    </w:p>
    <w:p w14:paraId="5D079FAB" w14:textId="77777777" w:rsidR="00D33F61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7B62">
        <w:rPr>
          <w:rFonts w:ascii="Times New Roman" w:hAnsi="Times New Roman" w:cs="Times New Roman"/>
          <w:sz w:val="28"/>
          <w:szCs w:val="28"/>
        </w:rPr>
        <w:t>паковка и транспортирование изделий производится по ГОСТ 16371-2014 и ГОСТ 19917-2014.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53C5D" w14:textId="77777777" w:rsidR="00BF6303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EE">
        <w:rPr>
          <w:rFonts w:ascii="Times New Roman" w:hAnsi="Times New Roman" w:cs="Times New Roman"/>
          <w:sz w:val="28"/>
          <w:szCs w:val="28"/>
        </w:rPr>
        <w:t>Условия хранения: изделия мебели должны храниться в крытых помещениях при температуре не ниже +2 ⁰С и относительной влажности воздуха от 45% до 70%. Гарантийный срок эксплуатации</w:t>
      </w:r>
      <w:r w:rsidR="00BF6303">
        <w:rPr>
          <w:rFonts w:ascii="Times New Roman" w:hAnsi="Times New Roman" w:cs="Times New Roman"/>
          <w:sz w:val="28"/>
          <w:szCs w:val="28"/>
        </w:rPr>
        <w:t>:</w:t>
      </w:r>
    </w:p>
    <w:p w14:paraId="7A697C12" w14:textId="77777777" w:rsidR="00BF6303" w:rsidRDefault="00BF6303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личного использования:</w:t>
      </w:r>
      <w:r w:rsidR="00D33F61" w:rsidRPr="007873EE">
        <w:rPr>
          <w:rFonts w:ascii="Times New Roman" w:hAnsi="Times New Roman" w:cs="Times New Roman"/>
          <w:sz w:val="28"/>
          <w:szCs w:val="28"/>
        </w:rPr>
        <w:t xml:space="preserve"> 12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C9B8E6" w14:textId="77777777" w:rsidR="00D33F61" w:rsidRDefault="00BF6303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предпринимательской деятельности: 6 месяцев</w:t>
      </w:r>
      <w:r w:rsidR="00D33F61" w:rsidRPr="007873EE">
        <w:rPr>
          <w:rFonts w:ascii="Times New Roman" w:hAnsi="Times New Roman" w:cs="Times New Roman"/>
          <w:sz w:val="28"/>
          <w:szCs w:val="28"/>
        </w:rPr>
        <w:t>.</w:t>
      </w:r>
    </w:p>
    <w:p w14:paraId="44C71ADC" w14:textId="77777777" w:rsidR="004D66EA" w:rsidRDefault="004D66EA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– 5 лет.</w:t>
      </w:r>
    </w:p>
    <w:p w14:paraId="255E3274" w14:textId="77777777" w:rsidR="00D33F61" w:rsidRPr="00CF0C93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E1">
        <w:rPr>
          <w:rFonts w:ascii="Times New Roman" w:hAnsi="Times New Roman" w:cs="Times New Roman"/>
          <w:sz w:val="28"/>
          <w:szCs w:val="28"/>
        </w:rPr>
        <w:t>Для мебели, поставляемой в разобранном виде, маркировочный ярлык должен вкладываться в упаковку вместе с инструкцией по сборке.</w:t>
      </w:r>
    </w:p>
    <w:p w14:paraId="29C25F63" w14:textId="77777777" w:rsidR="00D33F61" w:rsidRPr="00CF0C93" w:rsidRDefault="00D33F61" w:rsidP="00D33F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CF0C93">
        <w:rPr>
          <w:rFonts w:ascii="Times New Roman" w:hAnsi="Times New Roman" w:cs="Times New Roman"/>
          <w:b/>
          <w:sz w:val="28"/>
          <w:szCs w:val="28"/>
        </w:rPr>
        <w:t xml:space="preserve"> Маркировка </w:t>
      </w:r>
    </w:p>
    <w:p w14:paraId="20D22B3D" w14:textId="77777777" w:rsidR="00D33F61" w:rsidRPr="00CF0C93" w:rsidRDefault="00D33F61" w:rsidP="00D33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 Маркировка </w:t>
      </w:r>
      <w:r w:rsidRPr="00CF0C93">
        <w:rPr>
          <w:rFonts w:ascii="Times New Roman" w:hAnsi="Times New Roman" w:cs="Times New Roman"/>
          <w:sz w:val="28"/>
          <w:szCs w:val="28"/>
        </w:rPr>
        <w:t>должна быть четкой и содержать:</w:t>
      </w:r>
    </w:p>
    <w:p w14:paraId="39D18792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</w:p>
    <w:p w14:paraId="364ABFA9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товарный знак (логотип) изготовителя (при наличии);</w:t>
      </w:r>
    </w:p>
    <w:p w14:paraId="6CA78524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наименование страны изготовителя;</w:t>
      </w:r>
    </w:p>
    <w:p w14:paraId="71ABB29B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изготовителя;</w:t>
      </w:r>
    </w:p>
    <w:p w14:paraId="62EFE050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наименование, юридический и фактический адрес уполномоченного изготовителем лица, импортера;</w:t>
      </w:r>
    </w:p>
    <w:p w14:paraId="277D4E95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дату изготовления;</w:t>
      </w:r>
    </w:p>
    <w:p w14:paraId="0D3C64BA" w14:textId="77777777" w:rsidR="00D33F61" w:rsidRPr="00CF0C93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гарантийный срок;</w:t>
      </w:r>
    </w:p>
    <w:p w14:paraId="60F0E8B1" w14:textId="77777777" w:rsidR="00D33F61" w:rsidRPr="00C959CA" w:rsidRDefault="00D33F61" w:rsidP="00D33F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93">
        <w:rPr>
          <w:rFonts w:ascii="Times New Roman" w:hAnsi="Times New Roman" w:cs="Times New Roman"/>
          <w:sz w:val="28"/>
          <w:szCs w:val="28"/>
        </w:rPr>
        <w:t>срок службы, установленный изготовителем;</w:t>
      </w:r>
    </w:p>
    <w:p w14:paraId="151BC630" w14:textId="77777777" w:rsidR="00D33F61" w:rsidRDefault="00D33F61" w:rsidP="00D33F6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58EEAE3" w14:textId="77777777" w:rsidR="00D33F61" w:rsidRDefault="00D33F61" w:rsidP="00D33F61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531">
        <w:rPr>
          <w:rFonts w:ascii="Times New Roman" w:hAnsi="Times New Roman" w:cs="Times New Roman"/>
          <w:b/>
          <w:sz w:val="28"/>
          <w:szCs w:val="24"/>
        </w:rPr>
        <w:t>Техническое описание составили:</w:t>
      </w:r>
    </w:p>
    <w:p w14:paraId="36D6034C" w14:textId="77777777" w:rsidR="00D33F61" w:rsidRPr="00E27531" w:rsidRDefault="00D33F61" w:rsidP="00D33F61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49459D" w14:textId="59CCEEEC" w:rsidR="00D33F61" w:rsidRDefault="00D33F61" w:rsidP="00D33F61">
      <w:pPr>
        <w:tabs>
          <w:tab w:val="left" w:pos="3240"/>
        </w:tabs>
        <w:ind w:firstLine="709"/>
        <w:rPr>
          <w:rFonts w:ascii="Times New Roman" w:hAnsi="Times New Roman" w:cs="Times New Roman"/>
          <w:sz w:val="28"/>
        </w:rPr>
      </w:pPr>
      <w:r w:rsidRPr="00E27531">
        <w:rPr>
          <w:rFonts w:ascii="Times New Roman" w:hAnsi="Times New Roman" w:cs="Times New Roman"/>
          <w:sz w:val="28"/>
        </w:rPr>
        <w:t xml:space="preserve">Заказчик: </w:t>
      </w:r>
      <w:r>
        <w:rPr>
          <w:rFonts w:ascii="Times New Roman" w:hAnsi="Times New Roman" w:cs="Times New Roman"/>
          <w:sz w:val="28"/>
        </w:rPr>
        <w:t xml:space="preserve">Индивидуальный предприниматель </w:t>
      </w:r>
      <w:r w:rsidR="004D5577">
        <w:rPr>
          <w:rFonts w:ascii="Times New Roman" w:hAnsi="Times New Roman" w:cs="Times New Roman"/>
          <w:sz w:val="28"/>
        </w:rPr>
        <w:t xml:space="preserve">Акчурин </w:t>
      </w:r>
      <w:r w:rsidR="00123E33">
        <w:rPr>
          <w:rFonts w:ascii="Times New Roman" w:hAnsi="Times New Roman" w:cs="Times New Roman"/>
          <w:sz w:val="28"/>
        </w:rPr>
        <w:t>Роман</w:t>
      </w:r>
      <w:r w:rsidR="004D5577">
        <w:rPr>
          <w:rFonts w:ascii="Times New Roman" w:hAnsi="Times New Roman" w:cs="Times New Roman"/>
          <w:sz w:val="28"/>
        </w:rPr>
        <w:t xml:space="preserve"> </w:t>
      </w:r>
      <w:r w:rsidR="00123E33">
        <w:rPr>
          <w:rFonts w:ascii="Times New Roman" w:hAnsi="Times New Roman" w:cs="Times New Roman"/>
          <w:sz w:val="28"/>
        </w:rPr>
        <w:t>Раисович</w:t>
      </w:r>
    </w:p>
    <w:p w14:paraId="55006B0E" w14:textId="77777777" w:rsidR="00D33F61" w:rsidRPr="00E27531" w:rsidRDefault="00D33F61" w:rsidP="00D33F61">
      <w:pPr>
        <w:tabs>
          <w:tab w:val="left" w:pos="3240"/>
        </w:tabs>
        <w:ind w:firstLine="709"/>
        <w:rPr>
          <w:rFonts w:ascii="Times New Roman" w:hAnsi="Times New Roman" w:cs="Times New Roman"/>
          <w:sz w:val="28"/>
        </w:rPr>
      </w:pPr>
    </w:p>
    <w:p w14:paraId="0C17DBD2" w14:textId="77777777" w:rsidR="00D33F61" w:rsidRPr="00E27531" w:rsidRDefault="00D33F61" w:rsidP="00D33F61">
      <w:pPr>
        <w:tabs>
          <w:tab w:val="left" w:pos="3240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27531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</w:t>
      </w:r>
      <w:r w:rsidRPr="00E2753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</w:t>
      </w:r>
      <w:r w:rsidRPr="00E27531">
        <w:rPr>
          <w:rFonts w:ascii="Times New Roman" w:hAnsi="Times New Roman" w:cs="Times New Roman"/>
          <w:sz w:val="28"/>
        </w:rPr>
        <w:t xml:space="preserve"> </w:t>
      </w:r>
    </w:p>
    <w:p w14:paraId="0A58B1B4" w14:textId="77777777" w:rsidR="00D33F61" w:rsidRPr="0006183B" w:rsidRDefault="00D33F61" w:rsidP="00D33F61">
      <w:pPr>
        <w:tabs>
          <w:tab w:val="left" w:pos="3240"/>
        </w:tabs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(</w:t>
      </w:r>
      <w:r w:rsidRPr="0006183B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>)</w:t>
      </w:r>
    </w:p>
    <w:p w14:paraId="07A5F287" w14:textId="77777777" w:rsidR="00D33F61" w:rsidRDefault="00D33F61" w:rsidP="00D33F61">
      <w:pPr>
        <w:tabs>
          <w:tab w:val="left" w:pos="3240"/>
        </w:tabs>
        <w:ind w:firstLine="709"/>
        <w:rPr>
          <w:rFonts w:ascii="Times New Roman" w:hAnsi="Times New Roman" w:cs="Times New Roman"/>
          <w:sz w:val="28"/>
        </w:rPr>
      </w:pPr>
    </w:p>
    <w:p w14:paraId="0455D800" w14:textId="77777777" w:rsidR="00D33F61" w:rsidRPr="00E27531" w:rsidRDefault="00D33F61" w:rsidP="00D33F61">
      <w:pPr>
        <w:tabs>
          <w:tab w:val="left" w:pos="3240"/>
        </w:tabs>
        <w:ind w:firstLine="709"/>
        <w:rPr>
          <w:rFonts w:ascii="Times New Roman" w:hAnsi="Times New Roman" w:cs="Times New Roman"/>
          <w:sz w:val="28"/>
        </w:rPr>
      </w:pPr>
      <w:r w:rsidRPr="00E27531">
        <w:rPr>
          <w:rFonts w:ascii="Times New Roman" w:hAnsi="Times New Roman" w:cs="Times New Roman"/>
          <w:sz w:val="28"/>
        </w:rPr>
        <w:t xml:space="preserve">М.П.                                                                                                                 </w:t>
      </w:r>
    </w:p>
    <w:p w14:paraId="6C4C18E4" w14:textId="77777777" w:rsidR="00D33F61" w:rsidRDefault="00D33F61" w:rsidP="00D33F61">
      <w:pPr>
        <w:rPr>
          <w:rFonts w:ascii="Times New Roman" w:hAnsi="Times New Roman" w:cs="Times New Roman"/>
        </w:rPr>
      </w:pPr>
    </w:p>
    <w:p w14:paraId="3E63D911" w14:textId="77777777" w:rsidR="00D33F61" w:rsidRDefault="00D33F61" w:rsidP="00D33F61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8B2CEE" w14:textId="77777777" w:rsidR="00D33F61" w:rsidRPr="001D18ED" w:rsidRDefault="00D33F61" w:rsidP="00D33F61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18ED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14:paraId="51477270" w14:textId="77777777" w:rsidR="00D33F61" w:rsidRDefault="00D33F61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ED">
        <w:rPr>
          <w:rFonts w:ascii="Times New Roman" w:hAnsi="Times New Roman" w:cs="Times New Roman"/>
          <w:b/>
          <w:sz w:val="28"/>
          <w:szCs w:val="28"/>
        </w:rPr>
        <w:t>Чертежи и г</w:t>
      </w:r>
      <w:r w:rsidR="0063270A">
        <w:rPr>
          <w:rFonts w:ascii="Times New Roman" w:hAnsi="Times New Roman" w:cs="Times New Roman"/>
          <w:b/>
          <w:sz w:val="28"/>
          <w:szCs w:val="28"/>
        </w:rPr>
        <w:t>абаритные характеристики изделия</w:t>
      </w:r>
      <w:r w:rsidRPr="001D18ED">
        <w:rPr>
          <w:rFonts w:ascii="Times New Roman" w:hAnsi="Times New Roman" w:cs="Times New Roman"/>
          <w:b/>
          <w:sz w:val="28"/>
          <w:szCs w:val="28"/>
        </w:rPr>
        <w:t xml:space="preserve"> (все размеры в мм)</w:t>
      </w:r>
    </w:p>
    <w:p w14:paraId="3CFE1392" w14:textId="5807CE0F" w:rsidR="00D33F61" w:rsidRDefault="0063270A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3F61">
        <w:rPr>
          <w:rFonts w:ascii="Times New Roman" w:hAnsi="Times New Roman" w:cs="Times New Roman"/>
          <w:b/>
          <w:sz w:val="28"/>
          <w:szCs w:val="28"/>
        </w:rPr>
        <w:t>бщий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14:paraId="3E790C70" w14:textId="44DEE93F" w:rsidR="001974D7" w:rsidRDefault="001974D7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6F772" w14:textId="77777777" w:rsidR="001974D7" w:rsidRDefault="001974D7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19C8E" w14:textId="77777777" w:rsidR="00D33F61" w:rsidRDefault="0063270A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3FCEF" wp14:editId="56AB4413">
            <wp:extent cx="3994355" cy="408214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7101" cy="409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EF98" w14:textId="77777777" w:rsidR="00D33F61" w:rsidRDefault="00D33F61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7655F" w14:textId="77777777" w:rsidR="00D33F61" w:rsidRDefault="00D33F61" w:rsidP="00D33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8CE79" w14:textId="6A758308" w:rsidR="00D33F61" w:rsidRDefault="00D33F61" w:rsidP="00D33F61"/>
    <w:p w14:paraId="3930ABD7" w14:textId="1B3D1A18" w:rsidR="001974D7" w:rsidRDefault="001974D7" w:rsidP="00D33F61"/>
    <w:p w14:paraId="121ECD09" w14:textId="42AC7C3B" w:rsidR="001974D7" w:rsidRDefault="001974D7" w:rsidP="00D33F61"/>
    <w:p w14:paraId="6E26B27B" w14:textId="5D9A0AB9" w:rsidR="001974D7" w:rsidRDefault="001974D7" w:rsidP="00D33F61"/>
    <w:p w14:paraId="799A46BA" w14:textId="2E984083" w:rsidR="001974D7" w:rsidRDefault="001974D7" w:rsidP="00D33F61"/>
    <w:p w14:paraId="21EFADA5" w14:textId="02E5546F" w:rsidR="001974D7" w:rsidRDefault="001974D7" w:rsidP="00D33F61"/>
    <w:p w14:paraId="32E4D05C" w14:textId="0F1A2F72" w:rsidR="001974D7" w:rsidRDefault="001974D7" w:rsidP="00D33F61"/>
    <w:p w14:paraId="7A9AE09B" w14:textId="22A7A35B" w:rsidR="001974D7" w:rsidRDefault="001974D7" w:rsidP="00D33F61"/>
    <w:p w14:paraId="14329614" w14:textId="73B443B2" w:rsidR="001974D7" w:rsidRDefault="001974D7" w:rsidP="00D33F61"/>
    <w:p w14:paraId="6595F9F9" w14:textId="45A3BE77" w:rsidR="001974D7" w:rsidRDefault="001974D7" w:rsidP="00D33F61"/>
    <w:p w14:paraId="35CEC27C" w14:textId="77777777" w:rsidR="001974D7" w:rsidRDefault="001974D7" w:rsidP="00D33F61"/>
    <w:p w14:paraId="3455AD15" w14:textId="77777777" w:rsidR="0063270A" w:rsidRDefault="0063270A" w:rsidP="006327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>Чертеж изделия с габаритными характеристиками</w:t>
      </w:r>
    </w:p>
    <w:p w14:paraId="55DDD026" w14:textId="77777777" w:rsidR="0063270A" w:rsidRDefault="0063270A" w:rsidP="0063270A">
      <w:pPr>
        <w:jc w:val="center"/>
        <w:rPr>
          <w:rFonts w:ascii="Times New Roman" w:hAnsi="Times New Roman" w:cs="Times New Roman"/>
          <w:b/>
          <w:sz w:val="28"/>
        </w:rPr>
      </w:pPr>
    </w:p>
    <w:p w14:paraId="3987339F" w14:textId="77777777" w:rsidR="0063270A" w:rsidRDefault="0063270A" w:rsidP="006327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35F7249" wp14:editId="7FB004C7">
            <wp:extent cx="4550892" cy="3995058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689" cy="400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7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B43138" wp14:editId="01D0EC9E">
            <wp:extent cx="4953687" cy="32983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9626" cy="331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313B" w14:textId="77777777" w:rsidR="0063270A" w:rsidRDefault="006327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1716F6F" w14:textId="77777777" w:rsidR="0063270A" w:rsidRDefault="0063270A" w:rsidP="0063270A">
      <w:pPr>
        <w:jc w:val="center"/>
        <w:rPr>
          <w:rFonts w:ascii="Times New Roman" w:hAnsi="Times New Roman" w:cs="Times New Roman"/>
          <w:b/>
          <w:sz w:val="28"/>
        </w:rPr>
      </w:pPr>
    </w:p>
    <w:p w14:paraId="27CCEEB6" w14:textId="77777777" w:rsidR="0063270A" w:rsidRPr="0063270A" w:rsidRDefault="0063270A" w:rsidP="0063270A">
      <w:pPr>
        <w:jc w:val="center"/>
        <w:rPr>
          <w:rFonts w:ascii="Times New Roman" w:hAnsi="Times New Roman" w:cs="Times New Roman"/>
          <w:b/>
          <w:sz w:val="28"/>
        </w:rPr>
      </w:pPr>
      <w:r w:rsidRPr="0063270A">
        <w:rPr>
          <w:rFonts w:ascii="Times New Roman" w:hAnsi="Times New Roman" w:cs="Times New Roman"/>
          <w:b/>
          <w:sz w:val="28"/>
        </w:rPr>
        <w:t>Вид сбоку</w:t>
      </w:r>
    </w:p>
    <w:p w14:paraId="7BEE797B" w14:textId="77777777" w:rsidR="0063270A" w:rsidRPr="0063270A" w:rsidRDefault="0063270A" w:rsidP="0063270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7121083" wp14:editId="1B104464">
            <wp:extent cx="4833257" cy="5420153"/>
            <wp:effectExtent l="0" t="0" r="571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826" cy="54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75AD3" w14:textId="77777777" w:rsidR="00E6578A" w:rsidRDefault="00E6578A"/>
    <w:sectPr w:rsidR="00E6578A" w:rsidSect="00093DEE">
      <w:headerReference w:type="default" r:id="rId11"/>
      <w:footerReference w:type="default" r:id="rId12"/>
      <w:pgSz w:w="11906" w:h="16838"/>
      <w:pgMar w:top="851" w:right="397" w:bottom="567" w:left="39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46B5" w14:textId="77777777" w:rsidR="007D36FD" w:rsidRDefault="007D36FD" w:rsidP="00D7415D">
      <w:pPr>
        <w:spacing w:after="0" w:line="240" w:lineRule="auto"/>
      </w:pPr>
      <w:r>
        <w:separator/>
      </w:r>
    </w:p>
  </w:endnote>
  <w:endnote w:type="continuationSeparator" w:id="0">
    <w:p w14:paraId="7298BE83" w14:textId="77777777" w:rsidR="007D36FD" w:rsidRDefault="007D36FD" w:rsidP="00D7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060914"/>
      <w:docPartObj>
        <w:docPartGallery w:val="Page Numbers (Bottom of Page)"/>
        <w:docPartUnique/>
      </w:docPartObj>
    </w:sdtPr>
    <w:sdtEndPr/>
    <w:sdtContent>
      <w:sdt>
        <w:sdtPr>
          <w:id w:val="-652912609"/>
          <w:docPartObj>
            <w:docPartGallery w:val="Page Numbers (Top of Page)"/>
            <w:docPartUnique/>
          </w:docPartObj>
        </w:sdtPr>
        <w:sdtEndPr/>
        <w:sdtContent>
          <w:p w14:paraId="75DCA32D" w14:textId="77777777" w:rsidR="002F0D22" w:rsidRDefault="007D077C">
            <w:pPr>
              <w:pStyle w:val="a3"/>
              <w:jc w:val="right"/>
            </w:pPr>
            <w:r>
              <w:t xml:space="preserve">   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9C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9C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CFC85" w14:textId="77777777" w:rsidR="002F0D22" w:rsidRDefault="007D36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2C8C" w14:textId="77777777" w:rsidR="007D36FD" w:rsidRDefault="007D36FD" w:rsidP="00D7415D">
      <w:pPr>
        <w:spacing w:after="0" w:line="240" w:lineRule="auto"/>
      </w:pPr>
      <w:r>
        <w:separator/>
      </w:r>
    </w:p>
  </w:footnote>
  <w:footnote w:type="continuationSeparator" w:id="0">
    <w:p w14:paraId="253C8ABE" w14:textId="77777777" w:rsidR="007D36FD" w:rsidRDefault="007D36FD" w:rsidP="00D7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CC90" w14:textId="77777777" w:rsidR="002F0D22" w:rsidRPr="006F0541" w:rsidRDefault="007D36FD">
    <w:pPr>
      <w:pStyle w:val="a6"/>
      <w:rPr>
        <w:rFonts w:ascii="Times New Roman" w:hAnsi="Times New Roman" w:cs="Times New Roman"/>
        <w:b/>
        <w:sz w:val="32"/>
      </w:rPr>
    </w:pPr>
  </w:p>
  <w:p w14:paraId="7B958C79" w14:textId="7C596052" w:rsidR="002F0D22" w:rsidRDefault="007D077C" w:rsidP="004F1581">
    <w:pPr>
      <w:pStyle w:val="a6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ИП </w:t>
    </w:r>
    <w:r w:rsidR="00D7415D">
      <w:rPr>
        <w:rFonts w:ascii="Times New Roman" w:hAnsi="Times New Roman" w:cs="Times New Roman"/>
        <w:b/>
        <w:sz w:val="32"/>
      </w:rPr>
      <w:t>АКЧУРИН Р</w:t>
    </w:r>
    <w:r w:rsidR="00123E33">
      <w:rPr>
        <w:rFonts w:ascii="Times New Roman" w:hAnsi="Times New Roman" w:cs="Times New Roman"/>
        <w:b/>
        <w:sz w:val="32"/>
      </w:rPr>
      <w:t>ОМАН РАИСОВИЧ</w:t>
    </w:r>
  </w:p>
  <w:p w14:paraId="0BD11FCE" w14:textId="77777777" w:rsidR="00123E33" w:rsidRPr="006F0541" w:rsidRDefault="00123E33" w:rsidP="00123E33">
    <w:pPr>
      <w:pStyle w:val="a6"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62D"/>
    <w:multiLevelType w:val="hybridMultilevel"/>
    <w:tmpl w:val="1EBC637E"/>
    <w:lvl w:ilvl="0" w:tplc="5B100A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C12181"/>
    <w:multiLevelType w:val="hybridMultilevel"/>
    <w:tmpl w:val="FB989B00"/>
    <w:lvl w:ilvl="0" w:tplc="5B100A9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6A5D35A1"/>
    <w:multiLevelType w:val="multilevel"/>
    <w:tmpl w:val="B2527220"/>
    <w:lvl w:ilvl="0">
      <w:start w:val="1"/>
      <w:numFmt w:val="decimal"/>
      <w:pStyle w:val="1"/>
      <w:lvlText w:val="%1"/>
      <w:lvlJc w:val="left"/>
      <w:pPr>
        <w:ind w:left="6386" w:hanging="432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-2685" w:hanging="576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ind w:left="-2541" w:hanging="720"/>
      </w:pPr>
      <w:rPr>
        <w:rFonts w:ascii="Arial" w:hAnsi="Arial" w:cs="Arial" w:hint="default"/>
        <w:b w:val="0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-2397" w:hanging="864"/>
      </w:pPr>
    </w:lvl>
    <w:lvl w:ilvl="4">
      <w:start w:val="1"/>
      <w:numFmt w:val="decimal"/>
      <w:pStyle w:val="5"/>
      <w:lvlText w:val="%1.%2.%3.%4.%5"/>
      <w:lvlJc w:val="left"/>
      <w:pPr>
        <w:ind w:left="-2253" w:hanging="1008"/>
      </w:pPr>
    </w:lvl>
    <w:lvl w:ilvl="5">
      <w:start w:val="1"/>
      <w:numFmt w:val="decimal"/>
      <w:pStyle w:val="6"/>
      <w:lvlText w:val="%1.%2.%3.%4.%5.%6"/>
      <w:lvlJc w:val="left"/>
      <w:pPr>
        <w:ind w:left="-2109" w:hanging="1152"/>
      </w:pPr>
    </w:lvl>
    <w:lvl w:ilvl="6">
      <w:start w:val="1"/>
      <w:numFmt w:val="decimal"/>
      <w:pStyle w:val="7"/>
      <w:lvlText w:val="%1.%2.%3.%4.%5.%6.%7"/>
      <w:lvlJc w:val="left"/>
      <w:pPr>
        <w:ind w:left="-1965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153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1677" w:hanging="1584"/>
      </w:pPr>
    </w:lvl>
  </w:abstractNum>
  <w:abstractNum w:abstractNumId="3" w15:restartNumberingAfterBreak="0">
    <w:nsid w:val="737B129C"/>
    <w:multiLevelType w:val="hybridMultilevel"/>
    <w:tmpl w:val="446C5488"/>
    <w:lvl w:ilvl="0" w:tplc="5B100A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61"/>
    <w:rsid w:val="00031D14"/>
    <w:rsid w:val="00093DEE"/>
    <w:rsid w:val="00123E33"/>
    <w:rsid w:val="001623BB"/>
    <w:rsid w:val="001974D7"/>
    <w:rsid w:val="001E650E"/>
    <w:rsid w:val="00253EDC"/>
    <w:rsid w:val="002C6FA0"/>
    <w:rsid w:val="003043A2"/>
    <w:rsid w:val="003D3706"/>
    <w:rsid w:val="00441D4A"/>
    <w:rsid w:val="00456EAF"/>
    <w:rsid w:val="004D5577"/>
    <w:rsid w:val="004D66EA"/>
    <w:rsid w:val="00522288"/>
    <w:rsid w:val="005774AB"/>
    <w:rsid w:val="0063270A"/>
    <w:rsid w:val="007D077C"/>
    <w:rsid w:val="007D36FD"/>
    <w:rsid w:val="00A3311D"/>
    <w:rsid w:val="00AB546A"/>
    <w:rsid w:val="00AC273C"/>
    <w:rsid w:val="00BA6CB4"/>
    <w:rsid w:val="00BF6303"/>
    <w:rsid w:val="00C959CA"/>
    <w:rsid w:val="00CC7AAB"/>
    <w:rsid w:val="00CD6422"/>
    <w:rsid w:val="00D33F61"/>
    <w:rsid w:val="00D7415D"/>
    <w:rsid w:val="00DA3AF3"/>
    <w:rsid w:val="00DE13E4"/>
    <w:rsid w:val="00E33517"/>
    <w:rsid w:val="00E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EDE"/>
  <w15:chartTrackingRefBased/>
  <w15:docId w15:val="{70D9EB2E-3E9C-48F9-8870-1AEA876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61"/>
  </w:style>
  <w:style w:type="paragraph" w:styleId="1">
    <w:name w:val="heading 1"/>
    <w:basedOn w:val="a"/>
    <w:next w:val="a"/>
    <w:link w:val="10"/>
    <w:qFormat/>
    <w:rsid w:val="00D33F61"/>
    <w:pPr>
      <w:keepNext/>
      <w:numPr>
        <w:numId w:val="2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3F61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F61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33F61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33F61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33F61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D33F61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33F61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D33F61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3F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3F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33F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33F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33F6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33F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3F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33F61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unhideWhenUsed/>
    <w:rsid w:val="00D3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3F61"/>
  </w:style>
  <w:style w:type="paragraph" w:styleId="a5">
    <w:name w:val="List Paragraph"/>
    <w:basedOn w:val="a"/>
    <w:uiPriority w:val="34"/>
    <w:qFormat/>
    <w:rsid w:val="00D33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F61"/>
  </w:style>
  <w:style w:type="paragraph" w:customStyle="1" w:styleId="formattext">
    <w:name w:val="formattext"/>
    <w:basedOn w:val="a"/>
    <w:rsid w:val="004D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Коковина Катерина Сергеевна</dc:creator>
  <cp:keywords/>
  <dc:description/>
  <cp:lastModifiedBy>Roman</cp:lastModifiedBy>
  <cp:revision>2</cp:revision>
  <cp:lastPrinted>2021-12-06T10:48:00Z</cp:lastPrinted>
  <dcterms:created xsi:type="dcterms:W3CDTF">2023-06-23T10:25:00Z</dcterms:created>
  <dcterms:modified xsi:type="dcterms:W3CDTF">2023-06-23T10:25:00Z</dcterms:modified>
</cp:coreProperties>
</file>