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D262" w14:textId="180FB029" w:rsidR="00506C09" w:rsidRPr="00634B12" w:rsidRDefault="00F06629">
      <w:pPr>
        <w:rPr>
          <w:b/>
          <w:bCs/>
          <w:sz w:val="36"/>
          <w:szCs w:val="36"/>
        </w:rPr>
      </w:pPr>
      <w:r w:rsidRPr="00634B12">
        <w:rPr>
          <w:b/>
          <w:bCs/>
          <w:sz w:val="36"/>
          <w:szCs w:val="36"/>
        </w:rPr>
        <w:t>Утверждаю</w:t>
      </w:r>
    </w:p>
    <w:p w14:paraId="2CE5D9C1" w14:textId="4C390E3D" w:rsidR="00F06629" w:rsidRPr="00634B12" w:rsidRDefault="00F06629">
      <w:pPr>
        <w:rPr>
          <w:b/>
          <w:bCs/>
          <w:sz w:val="36"/>
          <w:szCs w:val="36"/>
        </w:rPr>
      </w:pPr>
      <w:r w:rsidRPr="00634B12">
        <w:rPr>
          <w:b/>
          <w:bCs/>
          <w:sz w:val="36"/>
          <w:szCs w:val="36"/>
        </w:rPr>
        <w:t>ИП Акчурин Р.</w:t>
      </w:r>
      <w:r w:rsidR="002562F8">
        <w:rPr>
          <w:b/>
          <w:bCs/>
          <w:sz w:val="36"/>
          <w:szCs w:val="36"/>
        </w:rPr>
        <w:t>Р</w:t>
      </w:r>
    </w:p>
    <w:p w14:paraId="26BDA410" w14:textId="544BB0CF" w:rsidR="00F06629" w:rsidRPr="00634B12" w:rsidRDefault="00F06629">
      <w:pPr>
        <w:rPr>
          <w:b/>
          <w:bCs/>
          <w:sz w:val="36"/>
          <w:szCs w:val="36"/>
        </w:rPr>
      </w:pPr>
    </w:p>
    <w:p w14:paraId="76CADB79" w14:textId="5F52AED6" w:rsidR="00F06629" w:rsidRPr="00634B12" w:rsidRDefault="00F06629">
      <w:pPr>
        <w:rPr>
          <w:b/>
          <w:bCs/>
          <w:sz w:val="36"/>
          <w:szCs w:val="36"/>
        </w:rPr>
      </w:pPr>
    </w:p>
    <w:p w14:paraId="020A2794" w14:textId="5A9D1874" w:rsidR="00F06629" w:rsidRPr="00634B12" w:rsidRDefault="00F06629">
      <w:pPr>
        <w:rPr>
          <w:b/>
          <w:bCs/>
          <w:sz w:val="36"/>
          <w:szCs w:val="36"/>
        </w:rPr>
      </w:pPr>
    </w:p>
    <w:p w14:paraId="57C0031E" w14:textId="7C4472BB" w:rsidR="00F06629" w:rsidRPr="00634B12" w:rsidRDefault="00F06629">
      <w:pPr>
        <w:rPr>
          <w:b/>
          <w:bCs/>
          <w:sz w:val="36"/>
          <w:szCs w:val="36"/>
        </w:rPr>
      </w:pPr>
    </w:p>
    <w:p w14:paraId="68F27228" w14:textId="38125D0C" w:rsidR="00F06629" w:rsidRPr="00634B12" w:rsidRDefault="00F06629">
      <w:pPr>
        <w:rPr>
          <w:b/>
          <w:bCs/>
          <w:sz w:val="36"/>
          <w:szCs w:val="36"/>
        </w:rPr>
      </w:pPr>
    </w:p>
    <w:p w14:paraId="33885A25" w14:textId="10F70D8B" w:rsidR="00F06629" w:rsidRPr="00634B12" w:rsidRDefault="00F06629">
      <w:pPr>
        <w:rPr>
          <w:b/>
          <w:bCs/>
          <w:sz w:val="36"/>
          <w:szCs w:val="36"/>
        </w:rPr>
      </w:pPr>
    </w:p>
    <w:p w14:paraId="70CF47A3" w14:textId="5AFC369E" w:rsidR="00F06629" w:rsidRPr="00634B12" w:rsidRDefault="00F06629">
      <w:pPr>
        <w:rPr>
          <w:b/>
          <w:bCs/>
          <w:sz w:val="36"/>
          <w:szCs w:val="36"/>
        </w:rPr>
      </w:pPr>
    </w:p>
    <w:p w14:paraId="18C835B9" w14:textId="43060989" w:rsidR="00F06629" w:rsidRPr="00634B12" w:rsidRDefault="00F06629" w:rsidP="00F06629">
      <w:pPr>
        <w:jc w:val="center"/>
        <w:rPr>
          <w:b/>
          <w:bCs/>
          <w:sz w:val="36"/>
          <w:szCs w:val="36"/>
        </w:rPr>
      </w:pPr>
      <w:r w:rsidRPr="00634B12">
        <w:rPr>
          <w:b/>
          <w:bCs/>
          <w:sz w:val="36"/>
          <w:szCs w:val="36"/>
        </w:rPr>
        <w:t xml:space="preserve">Механизм </w:t>
      </w:r>
      <w:proofErr w:type="gramStart"/>
      <w:r w:rsidRPr="00634B12">
        <w:rPr>
          <w:b/>
          <w:bCs/>
          <w:sz w:val="36"/>
          <w:szCs w:val="36"/>
        </w:rPr>
        <w:t>трансформации  «</w:t>
      </w:r>
      <w:proofErr w:type="spellStart"/>
      <w:proofErr w:type="gramEnd"/>
      <w:r w:rsidRPr="00634B12">
        <w:rPr>
          <w:b/>
          <w:bCs/>
          <w:sz w:val="36"/>
          <w:szCs w:val="36"/>
        </w:rPr>
        <w:t>реклайнер</w:t>
      </w:r>
      <w:proofErr w:type="spellEnd"/>
      <w:r w:rsidRPr="00634B12">
        <w:rPr>
          <w:b/>
          <w:bCs/>
          <w:sz w:val="36"/>
          <w:szCs w:val="36"/>
        </w:rPr>
        <w:t xml:space="preserve"> с электроприводом».</w:t>
      </w:r>
    </w:p>
    <w:p w14:paraId="59A8ACC0" w14:textId="77EEAC86" w:rsidR="00F06629" w:rsidRPr="00634B12" w:rsidRDefault="00F06629" w:rsidP="00F06629">
      <w:pPr>
        <w:jc w:val="center"/>
        <w:rPr>
          <w:b/>
          <w:bCs/>
          <w:sz w:val="36"/>
          <w:szCs w:val="36"/>
        </w:rPr>
      </w:pPr>
      <w:r w:rsidRPr="00634B12">
        <w:rPr>
          <w:b/>
          <w:bCs/>
          <w:sz w:val="36"/>
          <w:szCs w:val="36"/>
        </w:rPr>
        <w:t>Технические условия</w:t>
      </w:r>
    </w:p>
    <w:p w14:paraId="1A5D960E" w14:textId="30AD37C7" w:rsidR="00F06629" w:rsidRPr="00634B12" w:rsidRDefault="00F06629" w:rsidP="00F06629">
      <w:pPr>
        <w:jc w:val="center"/>
        <w:rPr>
          <w:b/>
          <w:bCs/>
          <w:sz w:val="36"/>
          <w:szCs w:val="36"/>
        </w:rPr>
      </w:pPr>
      <w:bookmarkStart w:id="0" w:name="_Hlk87455169"/>
      <w:r w:rsidRPr="00634B12">
        <w:rPr>
          <w:b/>
          <w:bCs/>
          <w:sz w:val="36"/>
          <w:szCs w:val="36"/>
        </w:rPr>
        <w:t>ТУ-25.72.14-001-069026297-2021</w:t>
      </w:r>
    </w:p>
    <w:bookmarkEnd w:id="0"/>
    <w:p w14:paraId="0041A38A" w14:textId="79395551" w:rsidR="00F06629" w:rsidRPr="00634B12" w:rsidRDefault="00F06629" w:rsidP="00F06629">
      <w:pPr>
        <w:jc w:val="center"/>
        <w:rPr>
          <w:b/>
          <w:bCs/>
          <w:sz w:val="36"/>
          <w:szCs w:val="36"/>
        </w:rPr>
      </w:pPr>
      <w:r w:rsidRPr="00634B12">
        <w:rPr>
          <w:b/>
          <w:bCs/>
          <w:sz w:val="36"/>
          <w:szCs w:val="36"/>
        </w:rPr>
        <w:t>Дата введения 01.04.2021</w:t>
      </w:r>
    </w:p>
    <w:p w14:paraId="278B0621" w14:textId="1B76E3A7" w:rsidR="00F06629" w:rsidRDefault="00F06629" w:rsidP="00F06629">
      <w:pPr>
        <w:jc w:val="center"/>
        <w:rPr>
          <w:sz w:val="32"/>
          <w:szCs w:val="32"/>
        </w:rPr>
      </w:pPr>
    </w:p>
    <w:p w14:paraId="3B0831F8" w14:textId="4471C8B1" w:rsidR="00F06629" w:rsidRDefault="00F06629" w:rsidP="00F06629">
      <w:pPr>
        <w:jc w:val="center"/>
        <w:rPr>
          <w:sz w:val="32"/>
          <w:szCs w:val="32"/>
        </w:rPr>
      </w:pPr>
    </w:p>
    <w:p w14:paraId="5C2D00B8" w14:textId="45818B8E" w:rsidR="00F06629" w:rsidRDefault="00F06629" w:rsidP="00F06629">
      <w:pPr>
        <w:jc w:val="center"/>
        <w:rPr>
          <w:sz w:val="32"/>
          <w:szCs w:val="32"/>
        </w:rPr>
      </w:pPr>
    </w:p>
    <w:p w14:paraId="15D391F7" w14:textId="7093803A" w:rsidR="00F06629" w:rsidRDefault="00F06629" w:rsidP="00F06629">
      <w:pPr>
        <w:jc w:val="center"/>
        <w:rPr>
          <w:sz w:val="32"/>
          <w:szCs w:val="32"/>
        </w:rPr>
      </w:pPr>
    </w:p>
    <w:p w14:paraId="65AB268E" w14:textId="71F30E98" w:rsidR="00F06629" w:rsidRDefault="00F06629" w:rsidP="00F06629">
      <w:pPr>
        <w:jc w:val="center"/>
        <w:rPr>
          <w:sz w:val="32"/>
          <w:szCs w:val="32"/>
        </w:rPr>
      </w:pPr>
    </w:p>
    <w:p w14:paraId="1483C479" w14:textId="1E151520" w:rsidR="00F06629" w:rsidRDefault="00F06629" w:rsidP="00F06629">
      <w:pPr>
        <w:jc w:val="center"/>
        <w:rPr>
          <w:sz w:val="32"/>
          <w:szCs w:val="32"/>
        </w:rPr>
      </w:pPr>
    </w:p>
    <w:p w14:paraId="29D824D3" w14:textId="64096EF8" w:rsidR="00F06629" w:rsidRDefault="00F06629" w:rsidP="00F06629">
      <w:pPr>
        <w:jc w:val="center"/>
        <w:rPr>
          <w:sz w:val="32"/>
          <w:szCs w:val="32"/>
        </w:rPr>
      </w:pPr>
    </w:p>
    <w:p w14:paraId="58F30266" w14:textId="7DAFE8E1" w:rsidR="00F06629" w:rsidRDefault="00F06629" w:rsidP="00F06629">
      <w:pPr>
        <w:jc w:val="center"/>
        <w:rPr>
          <w:sz w:val="32"/>
          <w:szCs w:val="32"/>
        </w:rPr>
      </w:pPr>
    </w:p>
    <w:p w14:paraId="6085FA2B" w14:textId="0EDB3C55" w:rsidR="00F06629" w:rsidRDefault="00F06629" w:rsidP="00F06629">
      <w:pPr>
        <w:jc w:val="center"/>
        <w:rPr>
          <w:sz w:val="32"/>
          <w:szCs w:val="32"/>
        </w:rPr>
      </w:pPr>
    </w:p>
    <w:p w14:paraId="0BA65443" w14:textId="06FB377B" w:rsidR="00F06629" w:rsidRDefault="00F06629" w:rsidP="00F06629">
      <w:pPr>
        <w:jc w:val="center"/>
        <w:rPr>
          <w:sz w:val="32"/>
          <w:szCs w:val="32"/>
        </w:rPr>
      </w:pPr>
    </w:p>
    <w:p w14:paraId="6E8C1271" w14:textId="0EAC7210" w:rsidR="00F06629" w:rsidRDefault="00F06629" w:rsidP="00F06629">
      <w:pPr>
        <w:jc w:val="center"/>
        <w:rPr>
          <w:sz w:val="32"/>
          <w:szCs w:val="32"/>
        </w:rPr>
      </w:pPr>
    </w:p>
    <w:p w14:paraId="08A090C7" w14:textId="12DEE847" w:rsidR="00F06629" w:rsidRDefault="00F06629" w:rsidP="00F06629">
      <w:pPr>
        <w:jc w:val="center"/>
        <w:rPr>
          <w:sz w:val="32"/>
          <w:szCs w:val="32"/>
        </w:rPr>
      </w:pPr>
    </w:p>
    <w:p w14:paraId="0D4CE84D" w14:textId="1151E3EA" w:rsidR="00F06629" w:rsidRPr="00A90DBE" w:rsidRDefault="00F06629" w:rsidP="009220AC">
      <w:pPr>
        <w:jc w:val="center"/>
        <w:rPr>
          <w:rFonts w:cstheme="minorHAnsi"/>
          <w:i/>
          <w:iCs/>
          <w:sz w:val="24"/>
          <w:szCs w:val="24"/>
        </w:rPr>
      </w:pPr>
      <w:bookmarkStart w:id="1" w:name="_Hlk87464579"/>
      <w:r w:rsidRPr="00A90DBE">
        <w:rPr>
          <w:rFonts w:cstheme="minorHAnsi"/>
          <w:i/>
          <w:iCs/>
          <w:sz w:val="24"/>
          <w:szCs w:val="24"/>
        </w:rPr>
        <w:t>ТУ-25.72.14-001-069026297-2021</w:t>
      </w:r>
    </w:p>
    <w:bookmarkEnd w:id="1"/>
    <w:p w14:paraId="0DA13E8F" w14:textId="77777777" w:rsidR="009C2613" w:rsidRDefault="009C2613" w:rsidP="009220AC">
      <w:pPr>
        <w:jc w:val="center"/>
        <w:rPr>
          <w:rFonts w:cstheme="minorHAnsi"/>
          <w:sz w:val="24"/>
          <w:szCs w:val="24"/>
        </w:rPr>
      </w:pPr>
    </w:p>
    <w:p w14:paraId="52F0530C" w14:textId="51E6F653" w:rsidR="00F06629" w:rsidRPr="009C2613" w:rsidRDefault="00F06629" w:rsidP="009220AC">
      <w:pPr>
        <w:pStyle w:val="a3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  <w:u w:val="single"/>
        </w:rPr>
      </w:pPr>
      <w:r w:rsidRPr="009C2613">
        <w:rPr>
          <w:rFonts w:cstheme="minorHAnsi"/>
          <w:b/>
          <w:bCs/>
          <w:sz w:val="28"/>
          <w:szCs w:val="28"/>
          <w:u w:val="single"/>
        </w:rPr>
        <w:t>Введение.</w:t>
      </w:r>
    </w:p>
    <w:p w14:paraId="771A477E" w14:textId="321021BB" w:rsidR="00634B12" w:rsidRPr="00634B12" w:rsidRDefault="00F06629" w:rsidP="00634B12">
      <w:pPr>
        <w:pStyle w:val="a3"/>
        <w:numPr>
          <w:ilvl w:val="1"/>
          <w:numId w:val="1"/>
        </w:numPr>
        <w:ind w:left="0" w:firstLine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Настоящие технические условия распространяются на механизмы трансформации «</w:t>
      </w:r>
      <w:proofErr w:type="spellStart"/>
      <w:r w:rsidRPr="009220AC">
        <w:rPr>
          <w:rFonts w:cstheme="minorHAnsi"/>
          <w:sz w:val="28"/>
          <w:szCs w:val="28"/>
        </w:rPr>
        <w:t>реклайнер</w:t>
      </w:r>
      <w:proofErr w:type="spellEnd"/>
      <w:r w:rsidRPr="009220AC">
        <w:rPr>
          <w:rFonts w:cstheme="minorHAnsi"/>
          <w:sz w:val="28"/>
          <w:szCs w:val="28"/>
        </w:rPr>
        <w:t xml:space="preserve"> с электроприводом» </w:t>
      </w:r>
      <w:r w:rsidR="003F0099" w:rsidRPr="009220AC">
        <w:rPr>
          <w:rFonts w:cstheme="minorHAnsi"/>
          <w:sz w:val="28"/>
          <w:szCs w:val="28"/>
        </w:rPr>
        <w:t>,предназначенные служить основой для кресел повышенной комфортности.</w:t>
      </w:r>
      <w:r w:rsidR="003F0099" w:rsidRPr="009220AC">
        <w:rPr>
          <w:rFonts w:cstheme="minorHAnsi"/>
          <w:sz w:val="28"/>
          <w:szCs w:val="28"/>
        </w:rPr>
        <w:br/>
        <w:t>Механизм</w:t>
      </w:r>
      <w:r w:rsidR="00A90DBE">
        <w:rPr>
          <w:rFonts w:cstheme="minorHAnsi"/>
          <w:sz w:val="28"/>
          <w:szCs w:val="28"/>
        </w:rPr>
        <w:t>ы</w:t>
      </w:r>
      <w:r w:rsidR="003F0099" w:rsidRPr="009220AC">
        <w:rPr>
          <w:rFonts w:cstheme="minorHAnsi"/>
          <w:sz w:val="28"/>
          <w:szCs w:val="28"/>
        </w:rPr>
        <w:t xml:space="preserve"> трансформации серии «</w:t>
      </w:r>
      <w:proofErr w:type="spellStart"/>
      <w:r w:rsidR="003F0099" w:rsidRPr="009220AC">
        <w:rPr>
          <w:rFonts w:cstheme="minorHAnsi"/>
          <w:sz w:val="28"/>
          <w:szCs w:val="28"/>
        </w:rPr>
        <w:t>Реклайнер</w:t>
      </w:r>
      <w:proofErr w:type="spellEnd"/>
      <w:r w:rsidR="003F0099" w:rsidRPr="009220AC">
        <w:rPr>
          <w:rFonts w:cstheme="minorHAnsi"/>
          <w:sz w:val="28"/>
          <w:szCs w:val="28"/>
        </w:rPr>
        <w:t xml:space="preserve"> с электроприводом» представляют собой пару взаимно-симметричных сборочных единиц (комбинации рычагов, тяг и шарнирных соединений), жестко соединенных между собой набором связей</w:t>
      </w:r>
      <w:r w:rsidR="002525A2" w:rsidRPr="009220AC">
        <w:rPr>
          <w:rFonts w:cstheme="minorHAnsi"/>
          <w:sz w:val="28"/>
          <w:szCs w:val="28"/>
        </w:rPr>
        <w:t xml:space="preserve">,  а так же два электропривода </w:t>
      </w:r>
      <w:r w:rsidR="00634B12">
        <w:rPr>
          <w:rFonts w:cstheme="minorHAnsi"/>
          <w:sz w:val="28"/>
          <w:szCs w:val="28"/>
        </w:rPr>
        <w:t xml:space="preserve">(линейных </w:t>
      </w:r>
      <w:proofErr w:type="spellStart"/>
      <w:r w:rsidR="00634B12">
        <w:rPr>
          <w:rFonts w:cstheme="minorHAnsi"/>
          <w:sz w:val="28"/>
          <w:szCs w:val="28"/>
        </w:rPr>
        <w:t>акуатора</w:t>
      </w:r>
      <w:proofErr w:type="spellEnd"/>
      <w:r w:rsidR="00634B12">
        <w:rPr>
          <w:rFonts w:cstheme="minorHAnsi"/>
          <w:sz w:val="28"/>
          <w:szCs w:val="28"/>
        </w:rPr>
        <w:t>)</w:t>
      </w:r>
      <w:r w:rsidR="004B36F1">
        <w:rPr>
          <w:rFonts w:cstheme="minorHAnsi"/>
          <w:sz w:val="28"/>
          <w:szCs w:val="28"/>
        </w:rPr>
        <w:t xml:space="preserve"> </w:t>
      </w:r>
      <w:r w:rsidR="009C2613">
        <w:rPr>
          <w:rFonts w:cstheme="minorHAnsi"/>
          <w:sz w:val="28"/>
          <w:szCs w:val="28"/>
        </w:rPr>
        <w:t xml:space="preserve"> по </w:t>
      </w:r>
      <w:r w:rsidR="009C2613" w:rsidRPr="009C2613">
        <w:rPr>
          <w:rFonts w:cstheme="minorHAnsi"/>
          <w:sz w:val="28"/>
          <w:szCs w:val="28"/>
        </w:rPr>
        <w:t>75</w:t>
      </w:r>
      <w:r w:rsidR="009C2613">
        <w:rPr>
          <w:rFonts w:cstheme="minorHAnsi"/>
          <w:sz w:val="28"/>
          <w:szCs w:val="28"/>
          <w:lang w:val="en-US"/>
        </w:rPr>
        <w:t>W</w:t>
      </w:r>
      <w:r w:rsidR="009C2613">
        <w:rPr>
          <w:rFonts w:cstheme="minorHAnsi"/>
          <w:sz w:val="28"/>
          <w:szCs w:val="28"/>
        </w:rPr>
        <w:t xml:space="preserve"> каждый.</w:t>
      </w:r>
      <w:r w:rsidR="009C2613" w:rsidRPr="009C2613">
        <w:rPr>
          <w:rFonts w:cstheme="minorHAnsi"/>
          <w:sz w:val="28"/>
          <w:szCs w:val="28"/>
        </w:rPr>
        <w:t xml:space="preserve">  </w:t>
      </w:r>
      <w:r w:rsidR="009C2613">
        <w:rPr>
          <w:rFonts w:cstheme="minorHAnsi"/>
          <w:sz w:val="28"/>
          <w:szCs w:val="28"/>
        </w:rPr>
        <w:t xml:space="preserve"> </w:t>
      </w:r>
      <w:r w:rsidR="003F0099" w:rsidRPr="009220AC">
        <w:rPr>
          <w:rFonts w:cstheme="minorHAnsi"/>
          <w:sz w:val="28"/>
          <w:szCs w:val="28"/>
        </w:rPr>
        <w:t xml:space="preserve">Кинематика изделий этого типа направлена на оптимальный подбор положения тела сидящего человека. </w:t>
      </w:r>
      <w:r w:rsidR="002525A2" w:rsidRPr="009220AC">
        <w:rPr>
          <w:rFonts w:cstheme="minorHAnsi"/>
          <w:sz w:val="28"/>
          <w:szCs w:val="28"/>
        </w:rPr>
        <w:t>Данная</w:t>
      </w:r>
      <w:r w:rsidR="003F0099" w:rsidRPr="009220AC">
        <w:rPr>
          <w:rFonts w:cstheme="minorHAnsi"/>
          <w:sz w:val="28"/>
          <w:szCs w:val="28"/>
        </w:rPr>
        <w:t xml:space="preserve"> </w:t>
      </w:r>
      <w:proofErr w:type="gramStart"/>
      <w:r w:rsidR="003F0099" w:rsidRPr="009220AC">
        <w:rPr>
          <w:rFonts w:cstheme="minorHAnsi"/>
          <w:sz w:val="28"/>
          <w:szCs w:val="28"/>
        </w:rPr>
        <w:t>модификаци</w:t>
      </w:r>
      <w:r w:rsidR="002525A2" w:rsidRPr="009220AC">
        <w:rPr>
          <w:rFonts w:cstheme="minorHAnsi"/>
          <w:sz w:val="28"/>
          <w:szCs w:val="28"/>
        </w:rPr>
        <w:t>я</w:t>
      </w:r>
      <w:r w:rsidR="003F0099" w:rsidRPr="009220AC">
        <w:rPr>
          <w:rFonts w:cstheme="minorHAnsi"/>
          <w:sz w:val="28"/>
          <w:szCs w:val="28"/>
        </w:rPr>
        <w:t xml:space="preserve">  име</w:t>
      </w:r>
      <w:r w:rsidR="002525A2" w:rsidRPr="009220AC">
        <w:rPr>
          <w:rFonts w:cstheme="minorHAnsi"/>
          <w:sz w:val="28"/>
          <w:szCs w:val="28"/>
        </w:rPr>
        <w:t>ет</w:t>
      </w:r>
      <w:proofErr w:type="gramEnd"/>
      <w:r w:rsidR="003F0099" w:rsidRPr="009220AC">
        <w:rPr>
          <w:rFonts w:cstheme="minorHAnsi"/>
          <w:sz w:val="28"/>
          <w:szCs w:val="28"/>
        </w:rPr>
        <w:t xml:space="preserve"> собственную основу</w:t>
      </w:r>
      <w:r w:rsidR="002525A2" w:rsidRPr="009220AC">
        <w:rPr>
          <w:rFonts w:cstheme="minorHAnsi"/>
          <w:sz w:val="28"/>
          <w:szCs w:val="28"/>
        </w:rPr>
        <w:t>.</w:t>
      </w:r>
    </w:p>
    <w:p w14:paraId="61A00CAC" w14:textId="46818E8D" w:rsidR="00634B12" w:rsidRPr="00634B12" w:rsidRDefault="00634B12" w:rsidP="00634B1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4B1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Линейный </w:t>
      </w:r>
      <w:proofErr w:type="spellStart"/>
      <w:r w:rsidRPr="00634B12">
        <w:rPr>
          <w:rFonts w:eastAsia="Times New Roman" w:cstheme="minorHAnsi"/>
          <w:color w:val="000000"/>
          <w:sz w:val="28"/>
          <w:szCs w:val="28"/>
          <w:lang w:eastAsia="ru-RU"/>
        </w:rPr>
        <w:t>актуатор</w:t>
      </w:r>
      <w:proofErr w:type="spellEnd"/>
      <w:r w:rsidRPr="00634B1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представляет собой устройство, преобразующее вращательное движение низковольтного электродвигателя постоянного тока в линейное перемещение –втягивающее и выталкивающее движение.</w:t>
      </w:r>
    </w:p>
    <w:p w14:paraId="69155959" w14:textId="17E25E56" w:rsidR="003F0099" w:rsidRPr="009220AC" w:rsidRDefault="003F0099" w:rsidP="00634B12">
      <w:pPr>
        <w:pStyle w:val="a3"/>
        <w:numPr>
          <w:ilvl w:val="1"/>
          <w:numId w:val="2"/>
        </w:numPr>
        <w:ind w:left="0" w:firstLine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Основные характеристики.</w:t>
      </w:r>
      <w:r w:rsidR="002D61BB" w:rsidRPr="009220AC">
        <w:rPr>
          <w:rFonts w:cstheme="minorHAnsi"/>
          <w:sz w:val="28"/>
          <w:szCs w:val="28"/>
        </w:rPr>
        <w:t xml:space="preserve"> Установочные размеры согласно эскизу.</w:t>
      </w:r>
    </w:p>
    <w:p w14:paraId="6249B825" w14:textId="7DEFF16B" w:rsidR="002D61BB" w:rsidRPr="009220AC" w:rsidRDefault="002D61BB" w:rsidP="009220AC">
      <w:pPr>
        <w:pStyle w:val="a3"/>
        <w:ind w:left="0"/>
        <w:rPr>
          <w:rFonts w:cstheme="minorHAnsi"/>
          <w:sz w:val="28"/>
          <w:szCs w:val="28"/>
        </w:rPr>
      </w:pPr>
      <w:bookmarkStart w:id="2" w:name="_Hlk87458427"/>
    </w:p>
    <w:bookmarkEnd w:id="2"/>
    <w:p w14:paraId="0C81B84C" w14:textId="5A8BB1E2" w:rsidR="00F06629" w:rsidRDefault="003F0099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noProof/>
          <w:sz w:val="28"/>
          <w:szCs w:val="28"/>
        </w:rPr>
        <w:drawing>
          <wp:inline distT="0" distB="0" distL="0" distR="0" wp14:anchorId="7509B2BF" wp14:editId="562D4D4C">
            <wp:extent cx="5940425" cy="390321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4210A" w14:textId="3FCDC0FC" w:rsidR="009C2613" w:rsidRDefault="009C2613" w:rsidP="009220AC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715DFC" wp14:editId="11AE4977">
            <wp:extent cx="6142876" cy="42947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610" cy="430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67818" w14:textId="77777777" w:rsidR="009C2613" w:rsidRPr="009220AC" w:rsidRDefault="009C2613" w:rsidP="009220AC">
      <w:pPr>
        <w:rPr>
          <w:rFonts w:cstheme="minorHAnsi"/>
          <w:sz w:val="28"/>
          <w:szCs w:val="28"/>
        </w:rPr>
      </w:pPr>
    </w:p>
    <w:p w14:paraId="6789B287" w14:textId="5DF5C3E2" w:rsidR="00F06629" w:rsidRPr="009C2613" w:rsidRDefault="002D61BB" w:rsidP="00634B12">
      <w:pPr>
        <w:pStyle w:val="a3"/>
        <w:numPr>
          <w:ilvl w:val="0"/>
          <w:numId w:val="2"/>
        </w:numPr>
        <w:ind w:left="0" w:firstLine="0"/>
        <w:rPr>
          <w:rFonts w:cstheme="minorHAnsi"/>
          <w:b/>
          <w:bCs/>
          <w:sz w:val="28"/>
          <w:szCs w:val="28"/>
          <w:u w:val="single"/>
        </w:rPr>
      </w:pPr>
      <w:r w:rsidRPr="009C2613">
        <w:rPr>
          <w:rFonts w:cstheme="minorHAnsi"/>
          <w:b/>
          <w:bCs/>
          <w:sz w:val="28"/>
          <w:szCs w:val="28"/>
          <w:u w:val="single"/>
        </w:rPr>
        <w:t>Технические требования.</w:t>
      </w:r>
    </w:p>
    <w:p w14:paraId="3868A293" w14:textId="5BE690DF" w:rsidR="002D61BB" w:rsidRPr="009220AC" w:rsidRDefault="002D61BB" w:rsidP="00634B12">
      <w:pPr>
        <w:pStyle w:val="a3"/>
        <w:numPr>
          <w:ilvl w:val="1"/>
          <w:numId w:val="2"/>
        </w:numPr>
        <w:ind w:left="0" w:firstLine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Общие требования.</w:t>
      </w:r>
    </w:p>
    <w:p w14:paraId="3750A004" w14:textId="5C09E865" w:rsidR="002D61BB" w:rsidRPr="009220AC" w:rsidRDefault="002D61BB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 xml:space="preserve">Механизмы трансформации должны изготавливаться в соответствии с требованиями настоящих технических условий согласно комплекту технической </w:t>
      </w:r>
      <w:proofErr w:type="gramStart"/>
      <w:r w:rsidRPr="009220AC">
        <w:rPr>
          <w:rFonts w:cstheme="minorHAnsi"/>
          <w:sz w:val="28"/>
          <w:szCs w:val="28"/>
        </w:rPr>
        <w:t>документации ,</w:t>
      </w:r>
      <w:proofErr w:type="gramEnd"/>
      <w:r w:rsidRPr="009220AC">
        <w:rPr>
          <w:rFonts w:cstheme="minorHAnsi"/>
          <w:sz w:val="28"/>
          <w:szCs w:val="28"/>
        </w:rPr>
        <w:t xml:space="preserve"> утверждённой в установленном порядке.</w:t>
      </w:r>
    </w:p>
    <w:p w14:paraId="03255013" w14:textId="2299E3BF" w:rsidR="00421CA3" w:rsidRPr="009220AC" w:rsidRDefault="00421CA3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Максимальное отклонение размеров и координат соединения элементов кинематической схемы должны составлять не более 0,2 мм (обеспечиваются инструментом).</w:t>
      </w:r>
    </w:p>
    <w:p w14:paraId="64E75929" w14:textId="23D1167D" w:rsidR="00421CA3" w:rsidRPr="009220AC" w:rsidRDefault="00421CA3" w:rsidP="00634B12">
      <w:pPr>
        <w:pStyle w:val="a3"/>
        <w:numPr>
          <w:ilvl w:val="1"/>
          <w:numId w:val="2"/>
        </w:numPr>
        <w:ind w:left="0" w:firstLine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Требования по устойчивости к нагрузкам.</w:t>
      </w:r>
    </w:p>
    <w:p w14:paraId="12BED877" w14:textId="232A597E" w:rsidR="00421CA3" w:rsidRPr="009220AC" w:rsidRDefault="00421CA3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 xml:space="preserve">                    Максимальная допустимая нагрузка на один механизм – 150 кг.    </w:t>
      </w:r>
    </w:p>
    <w:p w14:paraId="2D3A38B3" w14:textId="5565BC99" w:rsidR="00421CA3" w:rsidRPr="009220AC" w:rsidRDefault="00421CA3" w:rsidP="00634B12">
      <w:pPr>
        <w:pStyle w:val="a3"/>
        <w:numPr>
          <w:ilvl w:val="1"/>
          <w:numId w:val="2"/>
        </w:numPr>
        <w:ind w:left="0" w:firstLine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Требования к материалам.</w:t>
      </w:r>
    </w:p>
    <w:p w14:paraId="3B010B8E" w14:textId="1CDC42E5" w:rsidR="00421CA3" w:rsidRPr="009220AC" w:rsidRDefault="00421CA3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 xml:space="preserve">Основные свойства покупных деталей и материалов должны соответствовать </w:t>
      </w:r>
      <w:proofErr w:type="gramStart"/>
      <w:r w:rsidRPr="009220AC">
        <w:rPr>
          <w:rFonts w:cstheme="minorHAnsi"/>
          <w:sz w:val="28"/>
          <w:szCs w:val="28"/>
        </w:rPr>
        <w:t>требованиям ,</w:t>
      </w:r>
      <w:proofErr w:type="gramEnd"/>
      <w:r w:rsidRPr="009220AC">
        <w:rPr>
          <w:rFonts w:cstheme="minorHAnsi"/>
          <w:sz w:val="28"/>
          <w:szCs w:val="28"/>
        </w:rPr>
        <w:t xml:space="preserve"> установленным в комплекте технической документации на выпускаемое изделие.</w:t>
      </w:r>
    </w:p>
    <w:p w14:paraId="0FE98089" w14:textId="77777777" w:rsidR="00421CA3" w:rsidRPr="009220AC" w:rsidRDefault="00421CA3" w:rsidP="00634B12">
      <w:pPr>
        <w:pStyle w:val="a3"/>
        <w:numPr>
          <w:ilvl w:val="1"/>
          <w:numId w:val="2"/>
        </w:numPr>
        <w:ind w:left="0" w:firstLine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Требования к защитно-декоративному покрытию.</w:t>
      </w:r>
    </w:p>
    <w:p w14:paraId="2F64D5EC" w14:textId="2055DFE1" w:rsidR="00421CA3" w:rsidRPr="009220AC" w:rsidRDefault="003A7B00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2.4.</w:t>
      </w:r>
      <w:proofErr w:type="gramStart"/>
      <w:r w:rsidRPr="009220AC">
        <w:rPr>
          <w:rFonts w:cstheme="minorHAnsi"/>
          <w:sz w:val="28"/>
          <w:szCs w:val="28"/>
        </w:rPr>
        <w:t>1.</w:t>
      </w:r>
      <w:r w:rsidR="00421CA3" w:rsidRPr="009220AC">
        <w:rPr>
          <w:rFonts w:cstheme="minorHAnsi"/>
          <w:sz w:val="28"/>
          <w:szCs w:val="28"/>
        </w:rPr>
        <w:t>Изделие</w:t>
      </w:r>
      <w:proofErr w:type="gramEnd"/>
      <w:r w:rsidR="00421CA3" w:rsidRPr="009220AC">
        <w:rPr>
          <w:rFonts w:cstheme="minorHAnsi"/>
          <w:sz w:val="28"/>
          <w:szCs w:val="28"/>
        </w:rPr>
        <w:t xml:space="preserve"> должно иметь защитно-декоративное покрытие на всей своей поверхности</w:t>
      </w:r>
      <w:r w:rsidRPr="009220AC">
        <w:rPr>
          <w:rFonts w:cstheme="minorHAnsi"/>
          <w:sz w:val="28"/>
          <w:szCs w:val="28"/>
        </w:rPr>
        <w:t>, покрытие должно формироваться методом температурной полимеризации.</w:t>
      </w:r>
    </w:p>
    <w:p w14:paraId="30E8E7BF" w14:textId="77777777" w:rsidR="00A90DBE" w:rsidRPr="00A90DBE" w:rsidRDefault="00A90DBE" w:rsidP="00A90DBE">
      <w:pPr>
        <w:jc w:val="center"/>
        <w:rPr>
          <w:rFonts w:cstheme="minorHAnsi"/>
          <w:i/>
          <w:iCs/>
          <w:sz w:val="24"/>
          <w:szCs w:val="24"/>
        </w:rPr>
      </w:pPr>
      <w:r w:rsidRPr="00A90DBE">
        <w:rPr>
          <w:rFonts w:cstheme="minorHAnsi"/>
          <w:i/>
          <w:iCs/>
          <w:sz w:val="24"/>
          <w:szCs w:val="24"/>
        </w:rPr>
        <w:lastRenderedPageBreak/>
        <w:t>ТУ-25.72.14-001-069026297-2021</w:t>
      </w:r>
    </w:p>
    <w:p w14:paraId="197A85F8" w14:textId="6C38617D" w:rsidR="003A7B00" w:rsidRPr="009220AC" w:rsidRDefault="007F6F2A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2.4.3. Адгезия не более 1 балла по ГОСТ 15140-78 «Материалы лакокрасочные. Определение адгезии». Толщина по методу ГОСТ Р 51694-2000 «Материалы лакокрасочные. Методы определения толщины покрытия»: 30-240 мкм. Допускается локальное утолщение покрытия в зоне проколотых отверстий.</w:t>
      </w:r>
    </w:p>
    <w:p w14:paraId="2A29B9F5" w14:textId="7A5EB862" w:rsidR="007F6F2A" w:rsidRPr="009220AC" w:rsidRDefault="007F6F2A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2.4.</w:t>
      </w:r>
      <w:proofErr w:type="gramStart"/>
      <w:r w:rsidRPr="009220AC">
        <w:rPr>
          <w:rFonts w:cstheme="minorHAnsi"/>
          <w:sz w:val="28"/>
          <w:szCs w:val="28"/>
        </w:rPr>
        <w:t>4.На</w:t>
      </w:r>
      <w:proofErr w:type="gramEnd"/>
      <w:r w:rsidRPr="009220AC">
        <w:rPr>
          <w:rFonts w:cstheme="minorHAnsi"/>
          <w:sz w:val="28"/>
          <w:szCs w:val="28"/>
        </w:rPr>
        <w:t xml:space="preserve"> поверхностях , не видимых пользователю, когда механизм находится </w:t>
      </w:r>
      <w:r w:rsidR="009E2818" w:rsidRPr="009220AC">
        <w:rPr>
          <w:rFonts w:cstheme="minorHAnsi"/>
          <w:sz w:val="28"/>
          <w:szCs w:val="28"/>
        </w:rPr>
        <w:t xml:space="preserve">в </w:t>
      </w:r>
      <w:r w:rsidRPr="009220AC">
        <w:rPr>
          <w:rFonts w:cstheme="minorHAnsi"/>
          <w:sz w:val="28"/>
          <w:szCs w:val="28"/>
        </w:rPr>
        <w:t>положении</w:t>
      </w:r>
      <w:r w:rsidR="009E2818" w:rsidRPr="009220AC">
        <w:rPr>
          <w:rFonts w:cstheme="minorHAnsi"/>
          <w:sz w:val="28"/>
          <w:szCs w:val="28"/>
        </w:rPr>
        <w:t xml:space="preserve"> релакс</w:t>
      </w:r>
      <w:r w:rsidR="00A90DBE">
        <w:rPr>
          <w:rFonts w:cstheme="minorHAnsi"/>
          <w:sz w:val="28"/>
          <w:szCs w:val="28"/>
        </w:rPr>
        <w:t>,</w:t>
      </w:r>
      <w:r w:rsidR="009E2818" w:rsidRPr="009220AC">
        <w:rPr>
          <w:rFonts w:cstheme="minorHAnsi"/>
          <w:sz w:val="28"/>
          <w:szCs w:val="28"/>
        </w:rPr>
        <w:t xml:space="preserve"> допускаются локальные не прокрашенные участки , обусловленные взаимным перекрыванием деталей либо труднодоступного участка.</w:t>
      </w:r>
    </w:p>
    <w:p w14:paraId="6B906A5D" w14:textId="1F1DB7DF" w:rsidR="009E2818" w:rsidRPr="009220AC" w:rsidRDefault="009E2818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2.4.5. Визуальные характеристики:</w:t>
      </w:r>
    </w:p>
    <w:p w14:paraId="5223AF97" w14:textId="792D1709" w:rsidR="009E2818" w:rsidRPr="009220AC" w:rsidRDefault="009E2818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Цвет- матовый чёрный</w:t>
      </w:r>
    </w:p>
    <w:p w14:paraId="51D9A63C" w14:textId="43447F54" w:rsidR="009E2818" w:rsidRPr="009220AC" w:rsidRDefault="009E2818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2.4.6. На готовом покрытии не допускается:</w:t>
      </w:r>
    </w:p>
    <w:p w14:paraId="35D598E6" w14:textId="657BDD0E" w:rsidR="009E2818" w:rsidRPr="009220AC" w:rsidRDefault="009E2818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 неровности покрытия, вызванные коррозией металла под ним;</w:t>
      </w:r>
    </w:p>
    <w:p w14:paraId="5BDC3DF2" w14:textId="74F6921B" w:rsidR="009E2818" w:rsidRPr="009220AC" w:rsidRDefault="009E2818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 потёки масла и технологических растворов;</w:t>
      </w:r>
    </w:p>
    <w:p w14:paraId="3250139D" w14:textId="69291591" w:rsidR="009E2818" w:rsidRPr="009220AC" w:rsidRDefault="002525A2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 xml:space="preserve">-механические повреждения красочного слоя: </w:t>
      </w:r>
      <w:proofErr w:type="gramStart"/>
      <w:r w:rsidRPr="009220AC">
        <w:rPr>
          <w:rFonts w:cstheme="minorHAnsi"/>
          <w:sz w:val="28"/>
          <w:szCs w:val="28"/>
        </w:rPr>
        <w:t>сколы ,</w:t>
      </w:r>
      <w:proofErr w:type="gramEnd"/>
      <w:r w:rsidRPr="009220AC">
        <w:rPr>
          <w:rFonts w:cstheme="minorHAnsi"/>
          <w:sz w:val="28"/>
          <w:szCs w:val="28"/>
        </w:rPr>
        <w:t xml:space="preserve"> трещины, царапины;</w:t>
      </w:r>
    </w:p>
    <w:p w14:paraId="682D434D" w14:textId="4462FC5E" w:rsidR="002525A2" w:rsidRPr="009220AC" w:rsidRDefault="002525A2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 инородные вкрапления.</w:t>
      </w:r>
    </w:p>
    <w:p w14:paraId="2478722D" w14:textId="3FBA8FA0" w:rsidR="002525A2" w:rsidRDefault="002525A2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 xml:space="preserve">2.4.7. В местах близкого прилегания шарнирно-соединительных деталей допускается стирание красочного покрытия при </w:t>
      </w:r>
      <w:proofErr w:type="gramStart"/>
      <w:r w:rsidRPr="009220AC">
        <w:rPr>
          <w:rFonts w:cstheme="minorHAnsi"/>
          <w:sz w:val="28"/>
          <w:szCs w:val="28"/>
        </w:rPr>
        <w:t>условии ,</w:t>
      </w:r>
      <w:proofErr w:type="gramEnd"/>
      <w:r w:rsidRPr="009220AC">
        <w:rPr>
          <w:rFonts w:cstheme="minorHAnsi"/>
          <w:sz w:val="28"/>
          <w:szCs w:val="28"/>
        </w:rPr>
        <w:t xml:space="preserve"> что ширина царапины не превышает 3 мм.</w:t>
      </w:r>
    </w:p>
    <w:p w14:paraId="4302065A" w14:textId="77777777" w:rsidR="009C2613" w:rsidRPr="009220AC" w:rsidRDefault="009C2613" w:rsidP="009220AC">
      <w:pPr>
        <w:pStyle w:val="a3"/>
        <w:ind w:left="0"/>
        <w:rPr>
          <w:rFonts w:cstheme="minorHAnsi"/>
          <w:sz w:val="28"/>
          <w:szCs w:val="28"/>
        </w:rPr>
      </w:pPr>
    </w:p>
    <w:p w14:paraId="1CFEF43E" w14:textId="4E8C626E" w:rsidR="005A1237" w:rsidRPr="009C2613" w:rsidRDefault="005A1237" w:rsidP="009220AC">
      <w:pPr>
        <w:pStyle w:val="a3"/>
        <w:ind w:left="0"/>
        <w:rPr>
          <w:rFonts w:cstheme="minorHAnsi"/>
          <w:b/>
          <w:bCs/>
          <w:sz w:val="28"/>
          <w:szCs w:val="28"/>
          <w:u w:val="single"/>
        </w:rPr>
      </w:pPr>
      <w:r w:rsidRPr="009C2613">
        <w:rPr>
          <w:rFonts w:cstheme="minorHAnsi"/>
          <w:b/>
          <w:bCs/>
          <w:sz w:val="28"/>
          <w:szCs w:val="28"/>
          <w:u w:val="single"/>
        </w:rPr>
        <w:t>3. Требования к обеспечению безопасной эксплуатации изделия.</w:t>
      </w:r>
    </w:p>
    <w:p w14:paraId="7AA8F86A" w14:textId="771E96BB" w:rsidR="005A1237" w:rsidRPr="009220AC" w:rsidRDefault="005A1237" w:rsidP="009220AC">
      <w:pPr>
        <w:pStyle w:val="a3"/>
        <w:ind w:left="0"/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 xml:space="preserve">3.1 На наружных поверхностях деталей каркаса должны отсутствовать </w:t>
      </w:r>
      <w:proofErr w:type="gramStart"/>
      <w:r w:rsidRPr="009220AC">
        <w:rPr>
          <w:rFonts w:cstheme="minorHAnsi"/>
          <w:sz w:val="28"/>
          <w:szCs w:val="28"/>
        </w:rPr>
        <w:t>трещины ,</w:t>
      </w:r>
      <w:proofErr w:type="gramEnd"/>
      <w:r w:rsidRPr="009220AC">
        <w:rPr>
          <w:rFonts w:cstheme="minorHAnsi"/>
          <w:sz w:val="28"/>
          <w:szCs w:val="28"/>
        </w:rPr>
        <w:t xml:space="preserve"> расслоения , наличие коррозии , вмятины, заусенцы , острые кромки и другие дефекты , ухудшающие внешний вид изделия и представляющие потенциальную угрозу здоровью человека.</w:t>
      </w:r>
    </w:p>
    <w:p w14:paraId="1F0BCC85" w14:textId="60CA0400" w:rsidR="0086188A" w:rsidRPr="009220AC" w:rsidRDefault="0086188A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 xml:space="preserve"> </w:t>
      </w:r>
      <w:r w:rsidR="005A1237" w:rsidRPr="009220AC">
        <w:rPr>
          <w:rFonts w:cstheme="minorHAnsi"/>
          <w:sz w:val="28"/>
          <w:szCs w:val="28"/>
        </w:rPr>
        <w:t xml:space="preserve">3.2. Паспорт изделия должен содержать следующий </w:t>
      </w:r>
      <w:proofErr w:type="gramStart"/>
      <w:r w:rsidR="005A1237" w:rsidRPr="009220AC">
        <w:rPr>
          <w:rFonts w:cstheme="minorHAnsi"/>
          <w:sz w:val="28"/>
          <w:szCs w:val="28"/>
        </w:rPr>
        <w:t>текст :</w:t>
      </w:r>
      <w:proofErr w:type="gramEnd"/>
      <w:r w:rsidR="005A1237" w:rsidRPr="009220AC">
        <w:rPr>
          <w:rFonts w:cstheme="minorHAnsi"/>
          <w:sz w:val="28"/>
          <w:szCs w:val="28"/>
        </w:rPr>
        <w:t xml:space="preserve"> «</w:t>
      </w:r>
      <w:r w:rsidRPr="009220AC">
        <w:rPr>
          <w:rFonts w:cstheme="minorHAnsi"/>
          <w:sz w:val="28"/>
          <w:szCs w:val="28"/>
        </w:rPr>
        <w:t>При        трансформации механизма не следует допускать попадания постельных принадлежностей, посторонних предметов и пальцев между  подвижными элементами механизма».</w:t>
      </w:r>
    </w:p>
    <w:p w14:paraId="2580C1DE" w14:textId="2307269B" w:rsidR="0086188A" w:rsidRPr="009C2613" w:rsidRDefault="0086188A" w:rsidP="009220AC">
      <w:pPr>
        <w:rPr>
          <w:rFonts w:cstheme="minorHAnsi"/>
          <w:b/>
          <w:bCs/>
          <w:sz w:val="28"/>
          <w:szCs w:val="28"/>
          <w:u w:val="single"/>
        </w:rPr>
      </w:pPr>
      <w:r w:rsidRPr="009C2613">
        <w:rPr>
          <w:rFonts w:cstheme="minorHAnsi"/>
          <w:b/>
          <w:bCs/>
          <w:sz w:val="28"/>
          <w:szCs w:val="28"/>
          <w:u w:val="single"/>
        </w:rPr>
        <w:t>4. Правила приёмки и методы контроля.</w:t>
      </w:r>
    </w:p>
    <w:p w14:paraId="7BF7BAE4" w14:textId="3D0B828C" w:rsidR="009220AC" w:rsidRPr="009220AC" w:rsidRDefault="0086188A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4.</w:t>
      </w:r>
      <w:proofErr w:type="gramStart"/>
      <w:r w:rsidRPr="009220AC">
        <w:rPr>
          <w:rFonts w:cstheme="minorHAnsi"/>
          <w:sz w:val="28"/>
          <w:szCs w:val="28"/>
        </w:rPr>
        <w:t>1.Процедуры</w:t>
      </w:r>
      <w:proofErr w:type="gramEnd"/>
      <w:r w:rsidRPr="009220AC">
        <w:rPr>
          <w:rFonts w:cstheme="minorHAnsi"/>
          <w:sz w:val="28"/>
          <w:szCs w:val="28"/>
        </w:rPr>
        <w:t xml:space="preserve"> проверки соответствия изделия требований настоящих ТУ осуществляются приёмо-сдаточными испытаниями (выходной контроль). Они выполняются на производственных площадках производителя в объёме требований технологического процесса. Допускается проведение испытаний в состав</w:t>
      </w:r>
      <w:r w:rsidR="004017E5" w:rsidRPr="009220AC">
        <w:rPr>
          <w:rFonts w:cstheme="minorHAnsi"/>
          <w:sz w:val="28"/>
          <w:szCs w:val="28"/>
        </w:rPr>
        <w:t>е готовых изделий мебели.</w:t>
      </w:r>
    </w:p>
    <w:p w14:paraId="539615F7" w14:textId="77777777" w:rsidR="00A90DBE" w:rsidRDefault="00A90DBE" w:rsidP="009220AC">
      <w:pPr>
        <w:rPr>
          <w:rFonts w:cstheme="minorHAnsi"/>
          <w:sz w:val="28"/>
          <w:szCs w:val="28"/>
        </w:rPr>
      </w:pPr>
    </w:p>
    <w:p w14:paraId="7D6452B4" w14:textId="77777777" w:rsidR="00A90DBE" w:rsidRPr="00A90DBE" w:rsidRDefault="00A90DBE" w:rsidP="00A90DBE">
      <w:pPr>
        <w:jc w:val="center"/>
        <w:rPr>
          <w:rFonts w:cstheme="minorHAnsi"/>
          <w:i/>
          <w:iCs/>
          <w:sz w:val="24"/>
          <w:szCs w:val="24"/>
        </w:rPr>
      </w:pPr>
      <w:r w:rsidRPr="00A90DBE">
        <w:rPr>
          <w:rFonts w:cstheme="minorHAnsi"/>
          <w:i/>
          <w:iCs/>
          <w:sz w:val="24"/>
          <w:szCs w:val="24"/>
        </w:rPr>
        <w:lastRenderedPageBreak/>
        <w:t>ТУ-25.72.14-001-069026297-2021</w:t>
      </w:r>
    </w:p>
    <w:p w14:paraId="00507F62" w14:textId="344E7184" w:rsidR="009220AC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 xml:space="preserve">4.2. Потребитель имеет право проводить контрольную проверку соответствия механизмов трансформации требованиям как отдельных произвольно выбранных пунктов настоящих </w:t>
      </w:r>
      <w:proofErr w:type="gramStart"/>
      <w:r w:rsidRPr="009220AC">
        <w:rPr>
          <w:rFonts w:cstheme="minorHAnsi"/>
          <w:sz w:val="28"/>
          <w:szCs w:val="28"/>
        </w:rPr>
        <w:t>ТУ ,</w:t>
      </w:r>
      <w:proofErr w:type="gramEnd"/>
      <w:r w:rsidRPr="009220AC">
        <w:rPr>
          <w:rFonts w:cstheme="minorHAnsi"/>
          <w:sz w:val="28"/>
          <w:szCs w:val="28"/>
        </w:rPr>
        <w:t xml:space="preserve"> так и требованиям всех пунктов настоящих ТУ без исключений</w:t>
      </w:r>
      <w:r w:rsidR="00A90DBE">
        <w:rPr>
          <w:rFonts w:cstheme="minorHAnsi"/>
          <w:sz w:val="28"/>
          <w:szCs w:val="28"/>
        </w:rPr>
        <w:t>.</w:t>
      </w:r>
    </w:p>
    <w:p w14:paraId="4D9B3D81" w14:textId="33A2417F" w:rsidR="004017E5" w:rsidRPr="009C2613" w:rsidRDefault="004017E5" w:rsidP="009220AC">
      <w:pPr>
        <w:rPr>
          <w:rFonts w:cstheme="minorHAnsi"/>
          <w:b/>
          <w:bCs/>
          <w:sz w:val="28"/>
          <w:szCs w:val="28"/>
          <w:u w:val="single"/>
        </w:rPr>
      </w:pPr>
      <w:r w:rsidRPr="009C2613">
        <w:rPr>
          <w:rFonts w:cstheme="minorHAnsi"/>
          <w:b/>
          <w:bCs/>
          <w:sz w:val="28"/>
          <w:szCs w:val="28"/>
          <w:u w:val="single"/>
        </w:rPr>
        <w:t>5.Хранение.</w:t>
      </w:r>
    </w:p>
    <w:p w14:paraId="268D0BC6" w14:textId="3EB308B6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 xml:space="preserve">5.1. Механизмы трансформации хранятся в закрытых </w:t>
      </w:r>
      <w:proofErr w:type="gramStart"/>
      <w:r w:rsidRPr="009220AC">
        <w:rPr>
          <w:rFonts w:cstheme="minorHAnsi"/>
          <w:sz w:val="28"/>
          <w:szCs w:val="28"/>
        </w:rPr>
        <w:t>помещениях .</w:t>
      </w:r>
      <w:proofErr w:type="gramEnd"/>
    </w:p>
    <w:p w14:paraId="0C0969F3" w14:textId="0B508BED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5.2. В случае транспортировки или хранении при температуре ниже +1°</w:t>
      </w:r>
      <w:r w:rsidRPr="009220AC">
        <w:rPr>
          <w:rFonts w:cstheme="minorHAnsi"/>
          <w:sz w:val="28"/>
          <w:szCs w:val="28"/>
          <w:lang w:val="en-US"/>
        </w:rPr>
        <w:t>C</w:t>
      </w:r>
      <w:r w:rsidRPr="009220AC">
        <w:rPr>
          <w:rFonts w:cstheme="minorHAnsi"/>
          <w:sz w:val="28"/>
          <w:szCs w:val="28"/>
        </w:rPr>
        <w:t>, во избежание поломки пластмассовых деталей, рекомендуется перед началом эксплуатации выдержать механизм не менее 24 часов при комнатной температуре.</w:t>
      </w:r>
    </w:p>
    <w:p w14:paraId="60323989" w14:textId="3F1A6EFA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5.3. Следует оградить механизмы от факторов, способствующих коррозии металла, нарушению кинематики. Перечень факторов включает в себя, но не ограничивается нижеследующим:</w:t>
      </w:r>
    </w:p>
    <w:p w14:paraId="01D627B2" w14:textId="77777777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 попадание на механизмы влаги, масел, химически активных веществ;</w:t>
      </w:r>
    </w:p>
    <w:p w14:paraId="0FBD92DC" w14:textId="77777777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 условия, при которых на механизмах оседает конденсат влаги;</w:t>
      </w:r>
    </w:p>
    <w:p w14:paraId="76B7C86E" w14:textId="77777777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 хранение в непосредственной близости от химически активных веществ;</w:t>
      </w:r>
    </w:p>
    <w:p w14:paraId="039111E2" w14:textId="41085B7A" w:rsidR="004017E5" w:rsidRDefault="004017E5" w:rsidP="009220AC">
      <w:pPr>
        <w:tabs>
          <w:tab w:val="center" w:pos="4677"/>
        </w:tabs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 оседание пыли, в т.ч. в шарнирных соединениях.</w:t>
      </w:r>
    </w:p>
    <w:p w14:paraId="1731FCD3" w14:textId="2CA33782" w:rsidR="004017E5" w:rsidRPr="009220AC" w:rsidRDefault="004017E5" w:rsidP="009220AC">
      <w:pPr>
        <w:tabs>
          <w:tab w:val="center" w:pos="4677"/>
        </w:tabs>
        <w:rPr>
          <w:rFonts w:cstheme="minorHAnsi"/>
          <w:sz w:val="28"/>
          <w:szCs w:val="28"/>
        </w:rPr>
      </w:pPr>
      <w:r w:rsidRPr="009C2613">
        <w:rPr>
          <w:rFonts w:cstheme="minorHAnsi"/>
          <w:b/>
          <w:bCs/>
          <w:sz w:val="28"/>
          <w:szCs w:val="28"/>
          <w:u w:val="single"/>
        </w:rPr>
        <w:t xml:space="preserve">6.Указания по </w:t>
      </w:r>
      <w:proofErr w:type="gramStart"/>
      <w:r w:rsidRPr="009C2613">
        <w:rPr>
          <w:rFonts w:cstheme="minorHAnsi"/>
          <w:b/>
          <w:bCs/>
          <w:sz w:val="28"/>
          <w:szCs w:val="28"/>
          <w:u w:val="single"/>
        </w:rPr>
        <w:t>эксплуатации</w:t>
      </w:r>
      <w:r w:rsidRPr="009220AC">
        <w:rPr>
          <w:rFonts w:cstheme="minorHAnsi"/>
          <w:sz w:val="28"/>
          <w:szCs w:val="28"/>
        </w:rPr>
        <w:t xml:space="preserve"> .</w:t>
      </w:r>
      <w:proofErr w:type="gramEnd"/>
    </w:p>
    <w:p w14:paraId="2CD4F840" w14:textId="40BC63D0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6.1. Трансформация изделия осуществляется нажатием кнопки, находящейся сбоку кресла.</w:t>
      </w:r>
    </w:p>
    <w:p w14:paraId="01448665" w14:textId="4B3A31AC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6.2. Во избежание деформации изделия распределяйте нагрузку равномерно.</w:t>
      </w:r>
    </w:p>
    <w:p w14:paraId="3CE48DAF" w14:textId="4AFB0C99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 xml:space="preserve">6.3. При трансформации механизма не следует допускать попадания постельных принадлежностей, посторонних предметов и пальцев </w:t>
      </w:r>
      <w:proofErr w:type="gramStart"/>
      <w:r w:rsidRPr="009220AC">
        <w:rPr>
          <w:rFonts w:cstheme="minorHAnsi"/>
          <w:sz w:val="28"/>
          <w:szCs w:val="28"/>
        </w:rPr>
        <w:t>между  подвижными</w:t>
      </w:r>
      <w:proofErr w:type="gramEnd"/>
      <w:r w:rsidRPr="009220AC">
        <w:rPr>
          <w:rFonts w:cstheme="minorHAnsi"/>
          <w:sz w:val="28"/>
          <w:szCs w:val="28"/>
        </w:rPr>
        <w:t xml:space="preserve"> элементами механизма.</w:t>
      </w:r>
    </w:p>
    <w:p w14:paraId="271C46DF" w14:textId="77777777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В случае затрудненного раскладывания или складывания не прилагайте лишних усилий, а проверьте отсутствие посторонних предметов в шарнирных соединениях.</w:t>
      </w:r>
    </w:p>
    <w:p w14:paraId="02D7A538" w14:textId="066073B0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6.4.  Не рекомендуется садиться или опираться на края механизма, не имеющие опоры: подголовник, ножную секцию.</w:t>
      </w:r>
    </w:p>
    <w:p w14:paraId="5906F8D5" w14:textId="77777777" w:rsidR="00A90DBE" w:rsidRDefault="00A90DBE" w:rsidP="009220AC">
      <w:pPr>
        <w:rPr>
          <w:rFonts w:cstheme="minorHAnsi"/>
          <w:sz w:val="28"/>
          <w:szCs w:val="28"/>
        </w:rPr>
      </w:pPr>
    </w:p>
    <w:p w14:paraId="152B9A40" w14:textId="77777777" w:rsidR="00A90DBE" w:rsidRPr="00A90DBE" w:rsidRDefault="00A90DBE" w:rsidP="00A90DBE">
      <w:pPr>
        <w:jc w:val="center"/>
        <w:rPr>
          <w:rFonts w:cstheme="minorHAnsi"/>
          <w:i/>
          <w:iCs/>
          <w:sz w:val="24"/>
          <w:szCs w:val="24"/>
        </w:rPr>
      </w:pPr>
      <w:r w:rsidRPr="00A90DBE">
        <w:rPr>
          <w:rFonts w:cstheme="minorHAnsi"/>
          <w:i/>
          <w:iCs/>
          <w:sz w:val="24"/>
          <w:szCs w:val="24"/>
        </w:rPr>
        <w:lastRenderedPageBreak/>
        <w:t>ТУ-25.72.14-001-069026297-2021</w:t>
      </w:r>
    </w:p>
    <w:p w14:paraId="25E9FE68" w14:textId="7B84DC64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 xml:space="preserve">6.5. Запрещается вставать (прыгать) ногами на изделие и сидеть на откидных элементах (подлокотниках). </w:t>
      </w:r>
    </w:p>
    <w:p w14:paraId="0C95492D" w14:textId="2C9CBDC7" w:rsidR="004017E5" w:rsidRDefault="004017E5" w:rsidP="009220AC">
      <w:pPr>
        <w:tabs>
          <w:tab w:val="center" w:pos="4677"/>
        </w:tabs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 xml:space="preserve">6.6. </w:t>
      </w:r>
      <w:r w:rsidRPr="009220AC">
        <w:rPr>
          <w:rFonts w:cstheme="minorHAnsi"/>
          <w:color w:val="000000"/>
          <w:sz w:val="28"/>
          <w:szCs w:val="28"/>
          <w:shd w:val="clear" w:color="auto" w:fill="FFFFFF"/>
        </w:rPr>
        <w:t xml:space="preserve">Механизмы трансформации являются сложными изделиями, где присутствуют подвижные сочленения. В них иногда может появиться скрип, причем на любом этапе жизни изделия. Скрип изделия дефектом не является. Рекомендуется раз в 3 месяца смазывать механизм в местах шарнирных соединений, петли, щели между тягами, а </w:t>
      </w:r>
      <w:proofErr w:type="gramStart"/>
      <w:r w:rsidRPr="009220AC">
        <w:rPr>
          <w:rFonts w:cstheme="minorHAnsi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Pr="009220AC">
        <w:rPr>
          <w:rFonts w:cstheme="minorHAnsi"/>
          <w:color w:val="000000"/>
          <w:sz w:val="28"/>
          <w:szCs w:val="28"/>
          <w:shd w:val="clear" w:color="auto" w:fill="FFFFFF"/>
        </w:rPr>
        <w:t xml:space="preserve"> отверстия, в которые вставлены крючки пружин, минимальным количеством силиконовой смазки. </w:t>
      </w:r>
      <w:r w:rsidRPr="009220AC">
        <w:rPr>
          <w:rFonts w:cstheme="minorHAnsi"/>
          <w:sz w:val="28"/>
          <w:szCs w:val="28"/>
        </w:rPr>
        <w:t>Рекомендуется осматривать и подтягивать резьбовые соединения раз в полгода</w:t>
      </w:r>
      <w:r w:rsidR="009C2613">
        <w:rPr>
          <w:rFonts w:cstheme="minorHAnsi"/>
          <w:sz w:val="28"/>
          <w:szCs w:val="28"/>
        </w:rPr>
        <w:t>.</w:t>
      </w:r>
    </w:p>
    <w:p w14:paraId="1A70B1DF" w14:textId="5F7A9E85" w:rsidR="004017E5" w:rsidRPr="009C2613" w:rsidRDefault="004017E5" w:rsidP="009220AC">
      <w:pPr>
        <w:tabs>
          <w:tab w:val="center" w:pos="4677"/>
        </w:tabs>
        <w:rPr>
          <w:rFonts w:cstheme="minorHAnsi"/>
          <w:b/>
          <w:bCs/>
          <w:sz w:val="28"/>
          <w:szCs w:val="28"/>
          <w:u w:val="single"/>
        </w:rPr>
      </w:pPr>
      <w:r w:rsidRPr="009C2613">
        <w:rPr>
          <w:rFonts w:cstheme="minorHAnsi"/>
          <w:b/>
          <w:bCs/>
          <w:sz w:val="28"/>
          <w:szCs w:val="28"/>
          <w:u w:val="single"/>
        </w:rPr>
        <w:t>7. Гарантия изготовителя.</w:t>
      </w:r>
    </w:p>
    <w:p w14:paraId="6BBA4867" w14:textId="0EA446CD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7.1. Изготовитель гарантирует соответствие качества механизмов трансформации требованиям настоящих технических условий при условии соблюдения правил транспортирования, хранения и эксплуатации.</w:t>
      </w:r>
    </w:p>
    <w:p w14:paraId="647878F9" w14:textId="711E92B2" w:rsidR="004017E5" w:rsidRPr="009220AC" w:rsidRDefault="009220AC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7</w:t>
      </w:r>
      <w:r w:rsidR="004017E5" w:rsidRPr="009220AC">
        <w:rPr>
          <w:rFonts w:cstheme="minorHAnsi"/>
          <w:sz w:val="28"/>
          <w:szCs w:val="28"/>
        </w:rPr>
        <w:t xml:space="preserve">.2. </w:t>
      </w:r>
      <w:r w:rsidR="004017E5" w:rsidRPr="009220AC">
        <w:rPr>
          <w:rFonts w:cstheme="minorHAnsi"/>
          <w:color w:val="000000"/>
          <w:sz w:val="28"/>
          <w:szCs w:val="28"/>
          <w:shd w:val="clear" w:color="auto" w:fill="FFFFFF"/>
        </w:rPr>
        <w:t xml:space="preserve">Гарантийный срок - 12 месяцев </w:t>
      </w:r>
      <w:proofErr w:type="gramStart"/>
      <w:r w:rsidR="004017E5" w:rsidRPr="009220AC">
        <w:rPr>
          <w:rFonts w:cstheme="minorHAnsi"/>
          <w:color w:val="000000"/>
          <w:sz w:val="28"/>
          <w:szCs w:val="28"/>
          <w:shd w:val="clear" w:color="auto" w:fill="FFFFFF"/>
        </w:rPr>
        <w:t>для  использования</w:t>
      </w:r>
      <w:proofErr w:type="gramEnd"/>
      <w:r w:rsidR="004017E5" w:rsidRPr="009220AC">
        <w:rPr>
          <w:rFonts w:cstheme="minorHAnsi"/>
          <w:color w:val="000000"/>
          <w:sz w:val="28"/>
          <w:szCs w:val="28"/>
          <w:shd w:val="clear" w:color="auto" w:fill="FFFFFF"/>
        </w:rPr>
        <w:t xml:space="preserve"> механизма в личных целях с момента продажи изделия конечному потребителю. </w:t>
      </w:r>
    </w:p>
    <w:p w14:paraId="7CC5D579" w14:textId="2A46B2B7" w:rsidR="004017E5" w:rsidRPr="009220AC" w:rsidRDefault="009220AC" w:rsidP="009220AC">
      <w:pPr>
        <w:shd w:val="clear" w:color="auto" w:fill="FFFFFF"/>
        <w:rPr>
          <w:rFonts w:cstheme="minorHAnsi"/>
          <w:color w:val="000000"/>
          <w:sz w:val="28"/>
          <w:szCs w:val="28"/>
        </w:rPr>
      </w:pPr>
      <w:r w:rsidRPr="009220AC">
        <w:rPr>
          <w:rFonts w:cstheme="minorHAnsi"/>
          <w:color w:val="000000"/>
          <w:sz w:val="28"/>
          <w:szCs w:val="28"/>
        </w:rPr>
        <w:t>7</w:t>
      </w:r>
      <w:r w:rsidR="004017E5" w:rsidRPr="009220AC">
        <w:rPr>
          <w:rFonts w:cstheme="minorHAnsi"/>
          <w:color w:val="000000"/>
          <w:sz w:val="28"/>
          <w:szCs w:val="28"/>
        </w:rPr>
        <w:t xml:space="preserve">.2.1. Гарантийный срок – 6 месяцев для использования механизма </w:t>
      </w:r>
      <w:proofErr w:type="gramStart"/>
      <w:r w:rsidR="004017E5" w:rsidRPr="009220AC">
        <w:rPr>
          <w:rFonts w:cstheme="minorHAnsi"/>
          <w:color w:val="000000"/>
          <w:sz w:val="28"/>
          <w:szCs w:val="28"/>
        </w:rPr>
        <w:t xml:space="preserve">в </w:t>
      </w:r>
      <w:r w:rsidR="004017E5" w:rsidRPr="009220AC">
        <w:rPr>
          <w:rFonts w:cstheme="minorHAnsi"/>
          <w:sz w:val="28"/>
          <w:szCs w:val="28"/>
        </w:rPr>
        <w:t xml:space="preserve"> предпринимательской</w:t>
      </w:r>
      <w:proofErr w:type="gramEnd"/>
      <w:r w:rsidR="004017E5" w:rsidRPr="009220AC">
        <w:rPr>
          <w:rFonts w:cstheme="minorHAnsi"/>
          <w:sz w:val="28"/>
          <w:szCs w:val="28"/>
        </w:rPr>
        <w:t xml:space="preserve"> деятельности</w:t>
      </w:r>
    </w:p>
    <w:p w14:paraId="4C9B8E2C" w14:textId="1FA09E4A" w:rsidR="004017E5" w:rsidRPr="009220AC" w:rsidRDefault="009220AC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7</w:t>
      </w:r>
      <w:r w:rsidR="004017E5" w:rsidRPr="009220AC">
        <w:rPr>
          <w:rFonts w:cstheme="minorHAnsi"/>
          <w:sz w:val="28"/>
          <w:szCs w:val="28"/>
        </w:rPr>
        <w:t>.3. Срок службы изделия</w:t>
      </w:r>
      <w:r w:rsidR="004017E5" w:rsidRPr="009220AC">
        <w:rPr>
          <w:rFonts w:cstheme="minorHAnsi"/>
          <w:color w:val="FF0000"/>
          <w:sz w:val="28"/>
          <w:szCs w:val="28"/>
        </w:rPr>
        <w:t xml:space="preserve"> </w:t>
      </w:r>
      <w:r w:rsidR="004017E5" w:rsidRPr="009220AC">
        <w:rPr>
          <w:rFonts w:cstheme="minorHAnsi"/>
          <w:sz w:val="28"/>
          <w:szCs w:val="28"/>
        </w:rPr>
        <w:t>– 5 лет.</w:t>
      </w:r>
    </w:p>
    <w:p w14:paraId="06AA1AB6" w14:textId="47ADBD63" w:rsidR="004017E5" w:rsidRPr="009220AC" w:rsidRDefault="009220AC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7</w:t>
      </w:r>
      <w:r w:rsidR="004017E5" w:rsidRPr="009220AC">
        <w:rPr>
          <w:rFonts w:cstheme="minorHAnsi"/>
          <w:sz w:val="28"/>
          <w:szCs w:val="28"/>
        </w:rPr>
        <w:t xml:space="preserve">.4. </w:t>
      </w:r>
      <w:proofErr w:type="gramStart"/>
      <w:r w:rsidR="004017E5" w:rsidRPr="009220AC">
        <w:rPr>
          <w:rFonts w:cstheme="minorHAnsi"/>
          <w:sz w:val="28"/>
          <w:szCs w:val="28"/>
        </w:rPr>
        <w:t>Изготовитель  не</w:t>
      </w:r>
      <w:proofErr w:type="gramEnd"/>
      <w:r w:rsidR="004017E5" w:rsidRPr="009220AC">
        <w:rPr>
          <w:rFonts w:cstheme="minorHAnsi"/>
          <w:sz w:val="28"/>
          <w:szCs w:val="28"/>
        </w:rPr>
        <w:t xml:space="preserve"> принимает  претензий для ремонта по гарантии в следующих случаях:</w:t>
      </w:r>
    </w:p>
    <w:p w14:paraId="46CF5ABC" w14:textId="77777777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 истечение гарантийного срока;</w:t>
      </w:r>
    </w:p>
    <w:p w14:paraId="1BD8B4FE" w14:textId="77777777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 невыполнение условий эксплуатации;</w:t>
      </w:r>
    </w:p>
    <w:p w14:paraId="63A42DD1" w14:textId="77777777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 некомплектность изделия после его продажи;</w:t>
      </w:r>
    </w:p>
    <w:p w14:paraId="2C7E97F3" w14:textId="77777777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 наличие на изделии механических повреждений;</w:t>
      </w:r>
    </w:p>
    <w:p w14:paraId="0F9803C5" w14:textId="77777777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 наличие следов постороннего вмешательства в изделие или самостоятельного ремонта изделия, а также ремонта организациями или частными лицами, не уполномоченными на это Производителем;</w:t>
      </w:r>
    </w:p>
    <w:p w14:paraId="55D562C6" w14:textId="26753AC7" w:rsidR="004017E5" w:rsidRPr="009220AC" w:rsidRDefault="009220AC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</w:t>
      </w:r>
      <w:r w:rsidR="004017E5" w:rsidRPr="009220AC">
        <w:rPr>
          <w:rFonts w:cstheme="minorHAnsi"/>
          <w:sz w:val="28"/>
          <w:szCs w:val="28"/>
        </w:rPr>
        <w:t xml:space="preserve"> нанесение ущерба изделию в результате умышленных или ошибочных действий Потребителя;</w:t>
      </w:r>
    </w:p>
    <w:p w14:paraId="5660ED2D" w14:textId="43E41B44" w:rsidR="004017E5" w:rsidRPr="009220AC" w:rsidRDefault="004017E5" w:rsidP="009220AC">
      <w:pPr>
        <w:rPr>
          <w:rFonts w:cstheme="minorHAnsi"/>
          <w:sz w:val="28"/>
          <w:szCs w:val="28"/>
        </w:rPr>
      </w:pPr>
      <w:r w:rsidRPr="009220AC">
        <w:rPr>
          <w:rFonts w:cstheme="minorHAnsi"/>
          <w:sz w:val="28"/>
          <w:szCs w:val="28"/>
        </w:rPr>
        <w:t>- нанесение ущерба изделию или его утеря вследствие обстоятельств непреодолимой силы.</w:t>
      </w:r>
    </w:p>
    <w:p w14:paraId="7E203D70" w14:textId="77777777" w:rsidR="004017E5" w:rsidRPr="009220AC" w:rsidRDefault="004017E5" w:rsidP="009220AC">
      <w:pPr>
        <w:tabs>
          <w:tab w:val="center" w:pos="4677"/>
        </w:tabs>
        <w:rPr>
          <w:rFonts w:cstheme="minorHAnsi"/>
          <w:sz w:val="28"/>
          <w:szCs w:val="28"/>
        </w:rPr>
      </w:pPr>
    </w:p>
    <w:p w14:paraId="6F67D08F" w14:textId="77777777" w:rsidR="004017E5" w:rsidRPr="009220AC" w:rsidRDefault="004017E5" w:rsidP="009220AC">
      <w:pPr>
        <w:rPr>
          <w:rFonts w:cstheme="minorHAnsi"/>
          <w:b/>
          <w:sz w:val="28"/>
          <w:szCs w:val="28"/>
        </w:rPr>
      </w:pPr>
      <w:r w:rsidRPr="009220AC">
        <w:rPr>
          <w:rFonts w:cstheme="minorHAnsi"/>
          <w:sz w:val="28"/>
          <w:szCs w:val="28"/>
        </w:rPr>
        <w:br/>
      </w:r>
    </w:p>
    <w:p w14:paraId="5C67C26E" w14:textId="77777777" w:rsidR="004017E5" w:rsidRPr="0086188A" w:rsidRDefault="004017E5" w:rsidP="009220AC">
      <w:pPr>
        <w:rPr>
          <w:sz w:val="24"/>
          <w:szCs w:val="24"/>
        </w:rPr>
      </w:pPr>
    </w:p>
    <w:p w14:paraId="6B898362" w14:textId="22B1C9EF" w:rsidR="005A1237" w:rsidRPr="00421CA3" w:rsidRDefault="005A1237" w:rsidP="009220AC">
      <w:pPr>
        <w:pStyle w:val="a3"/>
        <w:ind w:left="0"/>
        <w:jc w:val="both"/>
        <w:rPr>
          <w:sz w:val="24"/>
          <w:szCs w:val="24"/>
        </w:rPr>
      </w:pPr>
    </w:p>
    <w:p w14:paraId="26351647" w14:textId="5DA45EA2" w:rsidR="00F06629" w:rsidRDefault="00F06629" w:rsidP="009220AC">
      <w:pPr>
        <w:jc w:val="center"/>
        <w:rPr>
          <w:sz w:val="32"/>
          <w:szCs w:val="32"/>
        </w:rPr>
      </w:pPr>
    </w:p>
    <w:p w14:paraId="05CF5994" w14:textId="7EAC2561" w:rsidR="00F06629" w:rsidRDefault="00F06629" w:rsidP="009220AC">
      <w:pPr>
        <w:jc w:val="center"/>
        <w:rPr>
          <w:sz w:val="32"/>
          <w:szCs w:val="32"/>
        </w:rPr>
      </w:pPr>
    </w:p>
    <w:p w14:paraId="2D22F74C" w14:textId="3175D83B" w:rsidR="00F06629" w:rsidRDefault="00F06629" w:rsidP="009220AC">
      <w:pPr>
        <w:jc w:val="center"/>
        <w:rPr>
          <w:sz w:val="32"/>
          <w:szCs w:val="32"/>
        </w:rPr>
      </w:pPr>
    </w:p>
    <w:p w14:paraId="10F51D10" w14:textId="2668A92F" w:rsidR="00F06629" w:rsidRDefault="00F06629" w:rsidP="00F06629">
      <w:pPr>
        <w:jc w:val="center"/>
        <w:rPr>
          <w:sz w:val="32"/>
          <w:szCs w:val="32"/>
        </w:rPr>
      </w:pPr>
    </w:p>
    <w:p w14:paraId="182F36A9" w14:textId="6650A8EA" w:rsidR="00F06629" w:rsidRDefault="00F06629" w:rsidP="00F06629">
      <w:pPr>
        <w:jc w:val="center"/>
        <w:rPr>
          <w:sz w:val="32"/>
          <w:szCs w:val="32"/>
        </w:rPr>
      </w:pPr>
    </w:p>
    <w:p w14:paraId="3F6D09B3" w14:textId="77777777" w:rsidR="00F06629" w:rsidRPr="00F06629" w:rsidRDefault="00F06629" w:rsidP="00F06629">
      <w:pPr>
        <w:jc w:val="center"/>
        <w:rPr>
          <w:sz w:val="32"/>
          <w:szCs w:val="32"/>
        </w:rPr>
      </w:pPr>
    </w:p>
    <w:sectPr w:rsidR="00F06629" w:rsidRPr="00F0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EA1"/>
    <w:multiLevelType w:val="multilevel"/>
    <w:tmpl w:val="FD88D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  <w:sz w:val="24"/>
      </w:rPr>
    </w:lvl>
  </w:abstractNum>
  <w:abstractNum w:abstractNumId="1" w15:restartNumberingAfterBreak="0">
    <w:nsid w:val="70B04E43"/>
    <w:multiLevelType w:val="multilevel"/>
    <w:tmpl w:val="6F8A6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1A"/>
    <w:rsid w:val="001F761A"/>
    <w:rsid w:val="002525A2"/>
    <w:rsid w:val="002562F8"/>
    <w:rsid w:val="002B5485"/>
    <w:rsid w:val="002D61BB"/>
    <w:rsid w:val="003A7B00"/>
    <w:rsid w:val="003F0099"/>
    <w:rsid w:val="004017E5"/>
    <w:rsid w:val="00421CA3"/>
    <w:rsid w:val="004B36F1"/>
    <w:rsid w:val="00506C09"/>
    <w:rsid w:val="005A1237"/>
    <w:rsid w:val="00634B12"/>
    <w:rsid w:val="007F6F2A"/>
    <w:rsid w:val="0086188A"/>
    <w:rsid w:val="009220AC"/>
    <w:rsid w:val="009C2613"/>
    <w:rsid w:val="009E2818"/>
    <w:rsid w:val="00A90DBE"/>
    <w:rsid w:val="00F0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6E32"/>
  <w15:chartTrackingRefBased/>
  <w15:docId w15:val="{B9295F9D-BCCF-4CEF-8DD7-F7019102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6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Roman</cp:lastModifiedBy>
  <cp:revision>2</cp:revision>
  <dcterms:created xsi:type="dcterms:W3CDTF">2023-06-23T10:26:00Z</dcterms:created>
  <dcterms:modified xsi:type="dcterms:W3CDTF">2023-06-23T10:26:00Z</dcterms:modified>
</cp:coreProperties>
</file>